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1.xml.rels" ContentType="application/vnd.openxmlformats-package.relationships+xml"/>
  <Override PartName="/word/_rels/head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Corpodotex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spacing w:before="4" w:after="0"/>
        <w:rPr>
          <w:rFonts w:ascii="Times New Roman" w:hAnsi="Times New Roman"/>
          <w:sz w:val="17"/>
        </w:rPr>
      </w:pPr>
      <w:r>
        <w:rPr>
          <w:rFonts w:ascii="Times New Roman" w:hAnsi="Times New Roman"/>
          <w:sz w:val="17"/>
        </w:rPr>
      </w:r>
    </w:p>
    <w:p>
      <w:pPr>
        <w:pStyle w:val="Ttulododocumento"/>
        <w:spacing w:lineRule="auto" w:line="276"/>
        <w:rPr/>
      </w:pPr>
      <w:r>
        <w:rPr>
          <w:color w:val="000009"/>
        </w:rPr>
        <w:t>ABORDAGEM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GENÉTICA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PARA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FENÓTIPO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MOCHO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EM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BOVINOS</w:t>
      </w:r>
      <w:r>
        <w:rPr>
          <w:color w:val="000009"/>
          <w:spacing w:val="-75"/>
        </w:rPr>
        <w:t xml:space="preserve"> </w:t>
      </w:r>
      <w:r>
        <w:rPr>
          <w:color w:val="000009"/>
        </w:rPr>
        <w:t>DA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RAÇA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CRIOULA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LAGEANA</w:t>
      </w:r>
    </w:p>
    <w:p>
      <w:pPr>
        <w:pStyle w:val="Normal"/>
        <w:spacing w:before="239" w:after="0"/>
        <w:ind w:left="202" w:right="478" w:firstLine="3"/>
        <w:jc w:val="center"/>
        <w:rPr>
          <w:sz w:val="20"/>
        </w:rPr>
      </w:pPr>
      <w:r>
        <w:rPr>
          <w:color w:val="000009"/>
          <w:sz w:val="20"/>
        </w:rPr>
        <w:t>André Ricardo Righetto</w:t>
      </w:r>
      <w:r>
        <w:rPr>
          <w:color w:val="000009"/>
          <w:sz w:val="20"/>
          <w:vertAlign w:val="superscript"/>
        </w:rPr>
        <w:t>1</w:t>
      </w:r>
      <w:r>
        <w:rPr>
          <w:color w:val="000009"/>
          <w:position w:val="0"/>
          <w:sz w:val="20"/>
          <w:sz w:val="20"/>
          <w:vertAlign w:val="baseline"/>
        </w:rPr>
        <w:t xml:space="preserve">, </w:t>
      </w:r>
      <w:r>
        <w:rPr>
          <w:color w:val="000009"/>
          <w:position w:val="0"/>
          <w:sz w:val="20"/>
          <w:sz w:val="20"/>
          <w:u w:val="single" w:color="000009"/>
          <w:vertAlign w:val="baseline"/>
        </w:rPr>
        <w:t>Gabriel Sbardelotto</w:t>
      </w:r>
      <w:r>
        <w:rPr>
          <w:color w:val="000009"/>
          <w:sz w:val="20"/>
          <w:vertAlign w:val="superscript"/>
        </w:rPr>
        <w:t>2</w:t>
      </w:r>
      <w:r>
        <w:rPr>
          <w:color w:val="000009"/>
          <w:position w:val="0"/>
          <w:sz w:val="20"/>
          <w:sz w:val="20"/>
          <w:vertAlign w:val="baseline"/>
        </w:rPr>
        <w:t>, Felipe Rosauro de Matheus Bustamante</w:t>
      </w:r>
      <w:r>
        <w:rPr>
          <w:color w:val="000009"/>
          <w:sz w:val="20"/>
          <w:vertAlign w:val="superscript"/>
        </w:rPr>
        <w:t>2</w:t>
      </w:r>
      <w:r>
        <w:rPr>
          <w:color w:val="000009"/>
          <w:position w:val="0"/>
          <w:sz w:val="20"/>
          <w:sz w:val="20"/>
          <w:vertAlign w:val="baseline"/>
        </w:rPr>
        <w:t>,</w:t>
      </w:r>
      <w:r>
        <w:rPr>
          <w:color w:val="000009"/>
          <w:spacing w:val="1"/>
          <w:position w:val="0"/>
          <w:sz w:val="20"/>
          <w:sz w:val="20"/>
          <w:vertAlign w:val="baseline"/>
        </w:rPr>
        <w:t xml:space="preserve"> </w:t>
      </w:r>
      <w:r>
        <w:rPr>
          <w:color w:val="000009"/>
          <w:position w:val="0"/>
          <w:sz w:val="20"/>
          <w:sz w:val="20"/>
          <w:vertAlign w:val="baseline"/>
        </w:rPr>
        <w:t>Stephanie</w:t>
      </w:r>
      <w:r>
        <w:rPr>
          <w:color w:val="000009"/>
          <w:spacing w:val="-6"/>
          <w:position w:val="0"/>
          <w:sz w:val="20"/>
          <w:sz w:val="20"/>
          <w:vertAlign w:val="baseline"/>
        </w:rPr>
        <w:t xml:space="preserve"> </w:t>
      </w:r>
      <w:r>
        <w:rPr>
          <w:color w:val="000009"/>
          <w:position w:val="0"/>
          <w:sz w:val="20"/>
          <w:sz w:val="20"/>
          <w:vertAlign w:val="baseline"/>
        </w:rPr>
        <w:t>Beatriz</w:t>
      </w:r>
      <w:r>
        <w:rPr>
          <w:color w:val="000009"/>
          <w:spacing w:val="-3"/>
          <w:position w:val="0"/>
          <w:sz w:val="20"/>
          <w:sz w:val="20"/>
          <w:vertAlign w:val="baseline"/>
        </w:rPr>
        <w:t xml:space="preserve"> </w:t>
      </w:r>
      <w:r>
        <w:rPr>
          <w:color w:val="000009"/>
          <w:position w:val="0"/>
          <w:sz w:val="20"/>
          <w:sz w:val="20"/>
          <w:vertAlign w:val="baseline"/>
        </w:rPr>
        <w:t>Becker</w:t>
      </w:r>
      <w:r>
        <w:rPr>
          <w:color w:val="000009"/>
          <w:spacing w:val="-4"/>
          <w:position w:val="0"/>
          <w:sz w:val="20"/>
          <w:sz w:val="20"/>
          <w:vertAlign w:val="baseline"/>
        </w:rPr>
        <w:t xml:space="preserve"> </w:t>
      </w:r>
      <w:r>
        <w:rPr>
          <w:color w:val="000009"/>
          <w:position w:val="0"/>
          <w:sz w:val="20"/>
          <w:sz w:val="20"/>
          <w:vertAlign w:val="baseline"/>
        </w:rPr>
        <w:t>Liberatto</w:t>
      </w:r>
      <w:r>
        <w:rPr>
          <w:color w:val="000009"/>
          <w:sz w:val="20"/>
          <w:vertAlign w:val="superscript"/>
        </w:rPr>
        <w:t>3</w:t>
      </w:r>
      <w:r>
        <w:rPr>
          <w:color w:val="000009"/>
          <w:position w:val="0"/>
          <w:sz w:val="20"/>
          <w:sz w:val="20"/>
          <w:vertAlign w:val="baseline"/>
        </w:rPr>
        <w:t>,</w:t>
      </w:r>
      <w:r>
        <w:rPr>
          <w:color w:val="000009"/>
          <w:spacing w:val="-7"/>
          <w:position w:val="0"/>
          <w:sz w:val="20"/>
          <w:sz w:val="20"/>
          <w:vertAlign w:val="baseline"/>
        </w:rPr>
        <w:t xml:space="preserve"> </w:t>
      </w:r>
      <w:r>
        <w:rPr>
          <w:color w:val="000009"/>
          <w:position w:val="0"/>
          <w:sz w:val="20"/>
          <w:sz w:val="20"/>
          <w:vertAlign w:val="baseline"/>
        </w:rPr>
        <w:t>Sandra</w:t>
      </w:r>
      <w:r>
        <w:rPr>
          <w:color w:val="000009"/>
          <w:spacing w:val="-6"/>
          <w:position w:val="0"/>
          <w:sz w:val="20"/>
          <w:sz w:val="20"/>
          <w:vertAlign w:val="baseline"/>
        </w:rPr>
        <w:t xml:space="preserve"> </w:t>
      </w:r>
      <w:r>
        <w:rPr>
          <w:color w:val="000009"/>
          <w:position w:val="0"/>
          <w:sz w:val="20"/>
          <w:sz w:val="20"/>
          <w:vertAlign w:val="baseline"/>
        </w:rPr>
        <w:t>Regina</w:t>
      </w:r>
      <w:r>
        <w:rPr>
          <w:color w:val="000009"/>
          <w:spacing w:val="-5"/>
          <w:position w:val="0"/>
          <w:sz w:val="20"/>
          <w:sz w:val="20"/>
          <w:vertAlign w:val="baseline"/>
        </w:rPr>
        <w:t xml:space="preserve"> </w:t>
      </w:r>
      <w:r>
        <w:rPr>
          <w:color w:val="000009"/>
          <w:position w:val="0"/>
          <w:sz w:val="20"/>
          <w:sz w:val="20"/>
          <w:vertAlign w:val="baseline"/>
        </w:rPr>
        <w:t>de</w:t>
      </w:r>
      <w:r>
        <w:rPr>
          <w:color w:val="000009"/>
          <w:spacing w:val="-5"/>
          <w:position w:val="0"/>
          <w:sz w:val="20"/>
          <w:sz w:val="20"/>
          <w:vertAlign w:val="baseline"/>
        </w:rPr>
        <w:t xml:space="preserve"> </w:t>
      </w:r>
      <w:r>
        <w:rPr>
          <w:color w:val="000009"/>
          <w:position w:val="0"/>
          <w:sz w:val="20"/>
          <w:sz w:val="20"/>
          <w:vertAlign w:val="baseline"/>
        </w:rPr>
        <w:t>Souza</w:t>
      </w:r>
      <w:r>
        <w:rPr>
          <w:color w:val="000009"/>
          <w:sz w:val="20"/>
          <w:vertAlign w:val="superscript"/>
        </w:rPr>
        <w:t>4</w:t>
      </w:r>
      <w:r>
        <w:rPr>
          <w:color w:val="000009"/>
          <w:position w:val="0"/>
          <w:sz w:val="20"/>
          <w:sz w:val="20"/>
          <w:vertAlign w:val="baseline"/>
        </w:rPr>
        <w:t>,</w:t>
      </w:r>
      <w:r>
        <w:rPr>
          <w:color w:val="000009"/>
          <w:spacing w:val="-7"/>
          <w:position w:val="0"/>
          <w:sz w:val="20"/>
          <w:sz w:val="20"/>
          <w:vertAlign w:val="baseline"/>
        </w:rPr>
        <w:t xml:space="preserve"> </w:t>
      </w:r>
      <w:r>
        <w:rPr>
          <w:color w:val="000009"/>
          <w:position w:val="0"/>
          <w:sz w:val="20"/>
          <w:sz w:val="20"/>
          <w:vertAlign w:val="baseline"/>
        </w:rPr>
        <w:t>Márcio</w:t>
      </w:r>
      <w:r>
        <w:rPr>
          <w:color w:val="000009"/>
          <w:spacing w:val="-5"/>
          <w:position w:val="0"/>
          <w:sz w:val="20"/>
          <w:sz w:val="20"/>
          <w:vertAlign w:val="baseline"/>
        </w:rPr>
        <w:t xml:space="preserve"> </w:t>
      </w:r>
      <w:r>
        <w:rPr>
          <w:color w:val="000009"/>
          <w:position w:val="0"/>
          <w:sz w:val="20"/>
          <w:sz w:val="20"/>
          <w:vertAlign w:val="baseline"/>
        </w:rPr>
        <w:t>Cinacchi</w:t>
      </w:r>
      <w:r>
        <w:rPr>
          <w:color w:val="000009"/>
          <w:sz w:val="20"/>
          <w:vertAlign w:val="superscript"/>
        </w:rPr>
        <w:t>4</w:t>
      </w:r>
      <w:r>
        <w:rPr>
          <w:color w:val="000009"/>
          <w:position w:val="0"/>
          <w:sz w:val="20"/>
          <w:sz w:val="20"/>
          <w:vertAlign w:val="baseline"/>
        </w:rPr>
        <w:t>,Sérgio</w:t>
      </w:r>
      <w:r>
        <w:rPr>
          <w:color w:val="000009"/>
          <w:spacing w:val="-6"/>
          <w:position w:val="0"/>
          <w:sz w:val="20"/>
          <w:sz w:val="20"/>
          <w:vertAlign w:val="baseline"/>
        </w:rPr>
        <w:t xml:space="preserve"> </w:t>
      </w:r>
      <w:r>
        <w:rPr>
          <w:color w:val="000009"/>
          <w:position w:val="0"/>
          <w:sz w:val="20"/>
          <w:sz w:val="20"/>
          <w:vertAlign w:val="baseline"/>
        </w:rPr>
        <w:t>Augusto</w:t>
      </w:r>
      <w:r>
        <w:rPr>
          <w:color w:val="000009"/>
          <w:spacing w:val="-53"/>
          <w:position w:val="0"/>
          <w:sz w:val="20"/>
          <w:sz w:val="20"/>
          <w:vertAlign w:val="baseline"/>
        </w:rPr>
        <w:t xml:space="preserve"> </w:t>
      </w:r>
      <w:r>
        <w:rPr>
          <w:color w:val="000009"/>
          <w:position w:val="0"/>
          <w:sz w:val="20"/>
          <w:sz w:val="20"/>
          <w:vertAlign w:val="baseline"/>
        </w:rPr>
        <w:t>Ferreira</w:t>
      </w:r>
      <w:r>
        <w:rPr>
          <w:color w:val="000009"/>
          <w:spacing w:val="1"/>
          <w:position w:val="0"/>
          <w:sz w:val="20"/>
          <w:sz w:val="20"/>
          <w:vertAlign w:val="baseline"/>
        </w:rPr>
        <w:t xml:space="preserve"> </w:t>
      </w:r>
      <w:r>
        <w:rPr>
          <w:color w:val="000009"/>
          <w:position w:val="0"/>
          <w:sz w:val="20"/>
          <w:sz w:val="20"/>
          <w:vertAlign w:val="baseline"/>
        </w:rPr>
        <w:t>de Quadros</w:t>
      </w:r>
      <w:r>
        <w:rPr>
          <w:color w:val="000009"/>
          <w:sz w:val="20"/>
          <w:vertAlign w:val="superscript"/>
        </w:rPr>
        <w:t>4</w:t>
      </w:r>
      <w:r>
        <w:rPr>
          <w:color w:val="000009"/>
          <w:spacing w:val="-23"/>
          <w:position w:val="0"/>
          <w:sz w:val="20"/>
          <w:sz w:val="20"/>
          <w:vertAlign w:val="baseline"/>
        </w:rPr>
        <w:t xml:space="preserve"> </w:t>
      </w:r>
      <w:r>
        <w:rPr>
          <w:color w:val="000009"/>
          <w:position w:val="0"/>
          <w:sz w:val="20"/>
          <w:sz w:val="20"/>
          <w:vertAlign w:val="baseline"/>
        </w:rPr>
        <w:t>,</w:t>
      </w:r>
      <w:r>
        <w:rPr>
          <w:color w:val="000009"/>
          <w:spacing w:val="-3"/>
          <w:position w:val="0"/>
          <w:sz w:val="20"/>
          <w:sz w:val="20"/>
          <w:vertAlign w:val="baseline"/>
        </w:rPr>
        <w:t xml:space="preserve"> </w:t>
      </w:r>
      <w:r>
        <w:rPr>
          <w:color w:val="000009"/>
          <w:position w:val="0"/>
          <w:sz w:val="20"/>
          <w:sz w:val="20"/>
          <w:vertAlign w:val="baseline"/>
        </w:rPr>
        <w:t>André Luis</w:t>
      </w:r>
      <w:r>
        <w:rPr>
          <w:color w:val="000009"/>
          <w:spacing w:val="-1"/>
          <w:position w:val="0"/>
          <w:sz w:val="20"/>
          <w:sz w:val="20"/>
          <w:vertAlign w:val="baseline"/>
        </w:rPr>
        <w:t xml:space="preserve"> </w:t>
      </w:r>
      <w:r>
        <w:rPr>
          <w:color w:val="000009"/>
          <w:position w:val="0"/>
          <w:sz w:val="20"/>
          <w:sz w:val="20"/>
          <w:vertAlign w:val="baseline"/>
        </w:rPr>
        <w:t>Ferreira Lima</w:t>
      </w:r>
      <w:r>
        <w:rPr>
          <w:color w:val="000009"/>
          <w:sz w:val="20"/>
          <w:vertAlign w:val="superscript"/>
        </w:rPr>
        <w:t>4</w:t>
      </w:r>
    </w:p>
    <w:p>
      <w:pPr>
        <w:pStyle w:val="Corpodotexto"/>
        <w:spacing w:before="5" w:after="0"/>
        <w:rPr/>
      </w:pPr>
      <w:r>
        <w:rPr/>
      </w:r>
    </w:p>
    <w:p>
      <w:pPr>
        <w:pStyle w:val="Normal"/>
        <w:spacing w:lineRule="auto" w:line="240" w:before="0" w:after="0"/>
        <w:ind w:left="123" w:right="402" w:firstLine="4"/>
        <w:jc w:val="center"/>
        <w:rPr>
          <w:sz w:val="20"/>
        </w:rPr>
      </w:pPr>
      <w:r>
        <w:rPr>
          <w:color w:val="000009"/>
          <w:sz w:val="20"/>
          <w:vertAlign w:val="superscript"/>
        </w:rPr>
        <w:t>1</w:t>
      </w:r>
      <w:r>
        <w:rPr>
          <w:color w:val="000009"/>
          <w:position w:val="0"/>
          <w:sz w:val="20"/>
          <w:sz w:val="20"/>
          <w:vertAlign w:val="baseline"/>
        </w:rPr>
        <w:t xml:space="preserve">Zootecnista, </w:t>
      </w:r>
      <w:r>
        <w:rPr>
          <w:color w:val="000009"/>
          <w:sz w:val="20"/>
          <w:vertAlign w:val="superscript"/>
        </w:rPr>
        <w:t>2</w:t>
      </w:r>
      <w:r>
        <w:rPr>
          <w:color w:val="000009"/>
          <w:position w:val="0"/>
          <w:sz w:val="20"/>
          <w:sz w:val="20"/>
          <w:vertAlign w:val="baseline"/>
        </w:rPr>
        <w:t xml:space="preserve">Acadêmico do Curso de Graduação em Agronomia - UFSC, </w:t>
      </w:r>
      <w:r>
        <w:rPr>
          <w:color w:val="000009"/>
          <w:sz w:val="20"/>
          <w:vertAlign w:val="superscript"/>
        </w:rPr>
        <w:t>3</w:t>
      </w:r>
      <w:r>
        <w:rPr>
          <w:color w:val="000009"/>
          <w:position w:val="0"/>
          <w:sz w:val="20"/>
          <w:sz w:val="20"/>
          <w:vertAlign w:val="baseline"/>
        </w:rPr>
        <w:t>Acadêmica do Curso</w:t>
      </w:r>
      <w:r>
        <w:rPr>
          <w:color w:val="000009"/>
          <w:spacing w:val="1"/>
          <w:position w:val="0"/>
          <w:sz w:val="20"/>
          <w:sz w:val="20"/>
          <w:vertAlign w:val="baseline"/>
        </w:rPr>
        <w:t xml:space="preserve"> </w:t>
      </w:r>
      <w:r>
        <w:rPr>
          <w:color w:val="000009"/>
          <w:position w:val="0"/>
          <w:sz w:val="20"/>
          <w:sz w:val="20"/>
          <w:vertAlign w:val="baseline"/>
        </w:rPr>
        <w:t>de</w:t>
      </w:r>
      <w:r>
        <w:rPr>
          <w:color w:val="000009"/>
          <w:spacing w:val="-5"/>
          <w:position w:val="0"/>
          <w:sz w:val="20"/>
          <w:sz w:val="20"/>
          <w:vertAlign w:val="baseline"/>
        </w:rPr>
        <w:t xml:space="preserve"> </w:t>
      </w:r>
      <w:r>
        <w:rPr>
          <w:color w:val="000009"/>
          <w:position w:val="0"/>
          <w:sz w:val="20"/>
          <w:sz w:val="20"/>
          <w:vertAlign w:val="baseline"/>
        </w:rPr>
        <w:t>Graduação</w:t>
      </w:r>
      <w:r>
        <w:rPr>
          <w:color w:val="000009"/>
          <w:spacing w:val="-4"/>
          <w:position w:val="0"/>
          <w:sz w:val="20"/>
          <w:sz w:val="20"/>
          <w:vertAlign w:val="baseline"/>
        </w:rPr>
        <w:t xml:space="preserve"> </w:t>
      </w:r>
      <w:r>
        <w:rPr>
          <w:color w:val="000009"/>
          <w:position w:val="0"/>
          <w:sz w:val="20"/>
          <w:sz w:val="20"/>
          <w:vertAlign w:val="baseline"/>
        </w:rPr>
        <w:t>em</w:t>
      </w:r>
      <w:r>
        <w:rPr>
          <w:color w:val="000009"/>
          <w:spacing w:val="-4"/>
          <w:position w:val="0"/>
          <w:sz w:val="20"/>
          <w:sz w:val="20"/>
          <w:vertAlign w:val="baseline"/>
        </w:rPr>
        <w:t xml:space="preserve"> </w:t>
      </w:r>
      <w:r>
        <w:rPr>
          <w:color w:val="000009"/>
          <w:position w:val="0"/>
          <w:sz w:val="20"/>
          <w:sz w:val="20"/>
          <w:vertAlign w:val="baseline"/>
        </w:rPr>
        <w:t>Zootecnia</w:t>
      </w:r>
      <w:r>
        <w:rPr>
          <w:color w:val="000009"/>
          <w:spacing w:val="-5"/>
          <w:position w:val="0"/>
          <w:sz w:val="20"/>
          <w:sz w:val="20"/>
          <w:vertAlign w:val="baseline"/>
        </w:rPr>
        <w:t xml:space="preserve"> </w:t>
      </w:r>
      <w:r>
        <w:rPr>
          <w:color w:val="000009"/>
          <w:position w:val="0"/>
          <w:sz w:val="20"/>
          <w:sz w:val="20"/>
          <w:vertAlign w:val="baseline"/>
        </w:rPr>
        <w:t>-</w:t>
      </w:r>
      <w:r>
        <w:rPr>
          <w:color w:val="000009"/>
          <w:spacing w:val="-4"/>
          <w:position w:val="0"/>
          <w:sz w:val="20"/>
          <w:sz w:val="20"/>
          <w:vertAlign w:val="baseline"/>
        </w:rPr>
        <w:t xml:space="preserve"> </w:t>
      </w:r>
      <w:r>
        <w:rPr>
          <w:color w:val="000009"/>
          <w:position w:val="0"/>
          <w:sz w:val="20"/>
          <w:sz w:val="20"/>
          <w:vertAlign w:val="baseline"/>
        </w:rPr>
        <w:t>UFSC,</w:t>
      </w:r>
      <w:r>
        <w:rPr>
          <w:color w:val="000009"/>
          <w:spacing w:val="-2"/>
          <w:position w:val="0"/>
          <w:sz w:val="20"/>
          <w:sz w:val="20"/>
          <w:vertAlign w:val="baseline"/>
        </w:rPr>
        <w:t xml:space="preserve"> </w:t>
      </w:r>
      <w:r>
        <w:rPr>
          <w:color w:val="000009"/>
          <w:sz w:val="20"/>
          <w:vertAlign w:val="superscript"/>
        </w:rPr>
        <w:t>4</w:t>
      </w:r>
      <w:r>
        <w:rPr>
          <w:color w:val="000009"/>
          <w:position w:val="0"/>
          <w:sz w:val="20"/>
          <w:sz w:val="20"/>
          <w:vertAlign w:val="baseline"/>
        </w:rPr>
        <w:t>Docente</w:t>
      </w:r>
      <w:r>
        <w:rPr>
          <w:color w:val="000009"/>
          <w:spacing w:val="-4"/>
          <w:position w:val="0"/>
          <w:sz w:val="20"/>
          <w:sz w:val="20"/>
          <w:vertAlign w:val="baseline"/>
        </w:rPr>
        <w:t xml:space="preserve"> </w:t>
      </w:r>
      <w:r>
        <w:rPr>
          <w:color w:val="000009"/>
          <w:position w:val="0"/>
          <w:sz w:val="20"/>
          <w:sz w:val="20"/>
          <w:vertAlign w:val="baseline"/>
        </w:rPr>
        <w:t>no</w:t>
      </w:r>
      <w:r>
        <w:rPr>
          <w:color w:val="000009"/>
          <w:spacing w:val="-4"/>
          <w:position w:val="0"/>
          <w:sz w:val="20"/>
          <w:sz w:val="20"/>
          <w:vertAlign w:val="baseline"/>
        </w:rPr>
        <w:t xml:space="preserve"> </w:t>
      </w:r>
      <w:r>
        <w:rPr>
          <w:color w:val="000009"/>
          <w:position w:val="0"/>
          <w:sz w:val="20"/>
          <w:sz w:val="20"/>
          <w:vertAlign w:val="baseline"/>
        </w:rPr>
        <w:t>Departamento</w:t>
      </w:r>
      <w:r>
        <w:rPr>
          <w:color w:val="000009"/>
          <w:spacing w:val="-4"/>
          <w:position w:val="0"/>
          <w:sz w:val="20"/>
          <w:sz w:val="20"/>
          <w:vertAlign w:val="baseline"/>
        </w:rPr>
        <w:t xml:space="preserve"> </w:t>
      </w:r>
      <w:r>
        <w:rPr>
          <w:color w:val="000009"/>
          <w:position w:val="0"/>
          <w:sz w:val="20"/>
          <w:sz w:val="20"/>
          <w:vertAlign w:val="baseline"/>
        </w:rPr>
        <w:t>de</w:t>
      </w:r>
      <w:r>
        <w:rPr>
          <w:color w:val="000009"/>
          <w:spacing w:val="-5"/>
          <w:position w:val="0"/>
          <w:sz w:val="20"/>
          <w:sz w:val="20"/>
          <w:vertAlign w:val="baseline"/>
        </w:rPr>
        <w:t xml:space="preserve"> </w:t>
      </w:r>
      <w:r>
        <w:rPr>
          <w:color w:val="000009"/>
          <w:position w:val="0"/>
          <w:sz w:val="20"/>
          <w:sz w:val="20"/>
          <w:vertAlign w:val="baseline"/>
        </w:rPr>
        <w:t>Zootecnia</w:t>
      </w:r>
      <w:r>
        <w:rPr>
          <w:color w:val="000009"/>
          <w:spacing w:val="-4"/>
          <w:position w:val="0"/>
          <w:sz w:val="20"/>
          <w:sz w:val="20"/>
          <w:vertAlign w:val="baseline"/>
        </w:rPr>
        <w:t xml:space="preserve"> </w:t>
      </w:r>
      <w:r>
        <w:rPr>
          <w:color w:val="000009"/>
          <w:position w:val="0"/>
          <w:sz w:val="20"/>
          <w:sz w:val="20"/>
          <w:vertAlign w:val="baseline"/>
        </w:rPr>
        <w:t>e</w:t>
      </w:r>
      <w:r>
        <w:rPr>
          <w:color w:val="000009"/>
          <w:spacing w:val="-5"/>
          <w:position w:val="0"/>
          <w:sz w:val="20"/>
          <w:sz w:val="20"/>
          <w:vertAlign w:val="baseline"/>
        </w:rPr>
        <w:t xml:space="preserve"> </w:t>
      </w:r>
      <w:r>
        <w:rPr>
          <w:color w:val="000009"/>
          <w:position w:val="0"/>
          <w:sz w:val="20"/>
          <w:sz w:val="20"/>
          <w:vertAlign w:val="baseline"/>
        </w:rPr>
        <w:t>Desenvolvimento</w:t>
      </w:r>
      <w:r>
        <w:rPr>
          <w:color w:val="000009"/>
          <w:spacing w:val="-52"/>
          <w:position w:val="0"/>
          <w:sz w:val="20"/>
          <w:sz w:val="20"/>
          <w:vertAlign w:val="baseline"/>
        </w:rPr>
        <w:t xml:space="preserve"> </w:t>
      </w:r>
      <w:r>
        <w:rPr>
          <w:color w:val="000009"/>
          <w:position w:val="0"/>
          <w:sz w:val="20"/>
          <w:sz w:val="20"/>
          <w:vertAlign w:val="baseline"/>
        </w:rPr>
        <w:t>Rural</w:t>
      </w:r>
      <w:r>
        <w:rPr>
          <w:color w:val="000009"/>
          <w:spacing w:val="-2"/>
          <w:position w:val="0"/>
          <w:sz w:val="20"/>
          <w:sz w:val="20"/>
          <w:vertAlign w:val="baseline"/>
        </w:rPr>
        <w:t xml:space="preserve"> </w:t>
      </w:r>
      <w:r>
        <w:rPr>
          <w:color w:val="000009"/>
          <w:position w:val="0"/>
          <w:sz w:val="20"/>
          <w:sz w:val="20"/>
          <w:vertAlign w:val="baseline"/>
        </w:rPr>
        <w:t>-</w:t>
      </w:r>
      <w:r>
        <w:rPr>
          <w:color w:val="000009"/>
          <w:spacing w:val="-1"/>
          <w:position w:val="0"/>
          <w:sz w:val="20"/>
          <w:sz w:val="20"/>
          <w:vertAlign w:val="baseline"/>
        </w:rPr>
        <w:t xml:space="preserve"> </w:t>
      </w:r>
      <w:r>
        <w:rPr>
          <w:color w:val="000009"/>
          <w:position w:val="0"/>
          <w:sz w:val="20"/>
          <w:sz w:val="20"/>
          <w:vertAlign w:val="baseline"/>
        </w:rPr>
        <w:t>UFSC.</w:t>
      </w:r>
      <w:r>
        <w:rPr>
          <w:color w:val="000009"/>
          <w:spacing w:val="-3"/>
          <w:position w:val="0"/>
          <w:sz w:val="20"/>
          <w:sz w:val="20"/>
          <w:vertAlign w:val="baseline"/>
        </w:rPr>
        <w:t xml:space="preserve"> </w:t>
      </w:r>
      <w:r>
        <w:rPr>
          <w:color w:val="000009"/>
          <w:position w:val="0"/>
          <w:sz w:val="20"/>
          <w:sz w:val="20"/>
          <w:vertAlign w:val="baseline"/>
        </w:rPr>
        <w:t xml:space="preserve">E-mail: </w:t>
      </w:r>
      <w:hyperlink r:id="rId2">
        <w:r>
          <w:rPr>
            <w:color w:val="000009"/>
            <w:position w:val="0"/>
            <w:sz w:val="20"/>
            <w:sz w:val="20"/>
            <w:vertAlign w:val="baseline"/>
          </w:rPr>
          <w:t>gabriel.sbardelotto@grad.ufsc.br</w:t>
        </w:r>
      </w:hyperlink>
    </w:p>
    <w:p>
      <w:pPr>
        <w:pStyle w:val="Corpodotexto"/>
        <w:spacing w:before="8" w:after="0"/>
        <w:rPr>
          <w:sz w:val="20"/>
        </w:rPr>
      </w:pPr>
      <w:r>
        <w:rPr>
          <w:sz w:val="20"/>
        </w:rPr>
      </w:r>
    </w:p>
    <w:p>
      <w:pPr>
        <w:pStyle w:val="Corpodotexto"/>
        <w:ind w:left="100" w:right="377" w:hanging="0"/>
        <w:jc w:val="both"/>
        <w:rPr/>
      </w:pPr>
      <w:r>
        <w:rPr>
          <w:rFonts w:ascii="Arial" w:hAnsi="Arial"/>
          <w:b/>
          <w:color w:val="000009"/>
        </w:rPr>
        <w:t>Contribuição</w:t>
      </w:r>
      <w:r>
        <w:rPr>
          <w:rFonts w:ascii="Arial" w:hAnsi="Arial"/>
          <w:b/>
          <w:color w:val="000009"/>
          <w:spacing w:val="1"/>
        </w:rPr>
        <w:t xml:space="preserve"> </w:t>
      </w:r>
      <w:r>
        <w:rPr>
          <w:rFonts w:ascii="Arial" w:hAnsi="Arial"/>
          <w:b/>
          <w:color w:val="000009"/>
        </w:rPr>
        <w:t>para</w:t>
      </w:r>
      <w:r>
        <w:rPr>
          <w:rFonts w:ascii="Arial" w:hAnsi="Arial"/>
          <w:b/>
          <w:color w:val="000009"/>
          <w:spacing w:val="1"/>
        </w:rPr>
        <w:t xml:space="preserve"> </w:t>
      </w:r>
      <w:r>
        <w:rPr>
          <w:rFonts w:ascii="Arial" w:hAnsi="Arial"/>
          <w:b/>
          <w:color w:val="000009"/>
        </w:rPr>
        <w:t>a</w:t>
      </w:r>
      <w:r>
        <w:rPr>
          <w:rFonts w:ascii="Arial" w:hAnsi="Arial"/>
          <w:b/>
          <w:color w:val="000009"/>
          <w:spacing w:val="1"/>
        </w:rPr>
        <w:t xml:space="preserve"> </w:t>
      </w:r>
      <w:r>
        <w:rPr>
          <w:rFonts w:ascii="Arial" w:hAnsi="Arial"/>
          <w:b/>
          <w:color w:val="000009"/>
        </w:rPr>
        <w:t>sociedade</w:t>
      </w:r>
      <w:r>
        <w:rPr>
          <w:color w:val="000009"/>
        </w:rPr>
        <w:t>: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caráter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mocho,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fenotipicamente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definidos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pela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ausência de cornos é em bovinos, pois pode prevenir acidentes e lesões tanto nos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bovinos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quanto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pessoas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que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manejam.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melhoramento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genético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é</w:t>
      </w:r>
      <w:r>
        <w:rPr>
          <w:color w:val="000009"/>
          <w:spacing w:val="61"/>
        </w:rPr>
        <w:t xml:space="preserve"> </w:t>
      </w:r>
      <w:r>
        <w:rPr>
          <w:color w:val="000009"/>
        </w:rPr>
        <w:t>uma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estratégia não invasiva para aumentar a frequência dessa característica no rebanho.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Marcadores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moleculares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associados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animais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mochos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podem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ser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utilizados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para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direcionar os acasalamentos e acelerar o progresso genético. Neste estudo, foi utilizada a</w:t>
      </w:r>
      <w:r>
        <w:rPr>
          <w:color w:val="000009"/>
          <w:spacing w:val="-59"/>
        </w:rPr>
        <w:t xml:space="preserve"> </w:t>
      </w:r>
      <w:r>
        <w:rPr>
          <w:color w:val="000009"/>
        </w:rPr>
        <w:t>técnica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PCR-RFLP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para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investigar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presença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polimorfismo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gene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KAP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8,</w:t>
      </w:r>
      <w:r>
        <w:rPr>
          <w:color w:val="000009"/>
          <w:spacing w:val="-59"/>
        </w:rPr>
        <w:t xml:space="preserve"> </w:t>
      </w:r>
      <w:r>
        <w:rPr>
          <w:color w:val="000009"/>
        </w:rPr>
        <w:t>responsável pelo fenótipo mocho em bovinos, em animais da raça crioula lageana. Desta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forma, caso observada a presença de alelos favoráveis a animais mochos, o produtor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poderá</w:t>
      </w:r>
      <w:r>
        <w:rPr>
          <w:color w:val="000009"/>
          <w:spacing w:val="40"/>
        </w:rPr>
        <w:t xml:space="preserve"> </w:t>
      </w:r>
      <w:r>
        <w:rPr>
          <w:color w:val="000009"/>
        </w:rPr>
        <w:t>ter</w:t>
      </w:r>
      <w:r>
        <w:rPr>
          <w:color w:val="000009"/>
          <w:spacing w:val="42"/>
        </w:rPr>
        <w:t xml:space="preserve"> </w:t>
      </w:r>
      <w:r>
        <w:rPr>
          <w:color w:val="000009"/>
        </w:rPr>
        <w:t>uma</w:t>
      </w:r>
      <w:r>
        <w:rPr>
          <w:color w:val="000009"/>
          <w:spacing w:val="39"/>
        </w:rPr>
        <w:t xml:space="preserve"> </w:t>
      </w:r>
      <w:r>
        <w:rPr>
          <w:color w:val="000009"/>
        </w:rPr>
        <w:t>opção</w:t>
      </w:r>
      <w:r>
        <w:rPr>
          <w:color w:val="000009"/>
          <w:spacing w:val="42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41"/>
        </w:rPr>
        <w:t xml:space="preserve"> </w:t>
      </w:r>
      <w:r>
        <w:rPr>
          <w:color w:val="000009"/>
        </w:rPr>
        <w:t>escolha</w:t>
      </w:r>
      <w:r>
        <w:rPr>
          <w:color w:val="000009"/>
          <w:spacing w:val="41"/>
        </w:rPr>
        <w:t xml:space="preserve"> </w:t>
      </w:r>
      <w:r>
        <w:rPr>
          <w:color w:val="000009"/>
        </w:rPr>
        <w:t>para</w:t>
      </w:r>
      <w:r>
        <w:rPr>
          <w:color w:val="000009"/>
          <w:spacing w:val="40"/>
        </w:rPr>
        <w:t xml:space="preserve"> </w:t>
      </w:r>
      <w:r>
        <w:rPr>
          <w:color w:val="000009"/>
        </w:rPr>
        <w:t>direcionar</w:t>
      </w:r>
      <w:r>
        <w:rPr>
          <w:color w:val="000009"/>
          <w:spacing w:val="44"/>
        </w:rPr>
        <w:t xml:space="preserve"> </w:t>
      </w:r>
      <w:r>
        <w:rPr>
          <w:color w:val="000009"/>
        </w:rPr>
        <w:t>os</w:t>
      </w:r>
      <w:r>
        <w:rPr>
          <w:color w:val="000009"/>
          <w:spacing w:val="39"/>
        </w:rPr>
        <w:t xml:space="preserve"> </w:t>
      </w:r>
      <w:r>
        <w:rPr>
          <w:color w:val="000009"/>
        </w:rPr>
        <w:t>acasalamentos</w:t>
      </w:r>
      <w:r>
        <w:rPr>
          <w:color w:val="000009"/>
          <w:spacing w:val="42"/>
        </w:rPr>
        <w:t xml:space="preserve"> </w:t>
      </w:r>
      <w:r>
        <w:rPr>
          <w:color w:val="000009"/>
        </w:rPr>
        <w:t>dos</w:t>
      </w:r>
      <w:r>
        <w:rPr>
          <w:color w:val="000009"/>
          <w:spacing w:val="41"/>
        </w:rPr>
        <w:t xml:space="preserve"> </w:t>
      </w:r>
      <w:r>
        <w:rPr>
          <w:color w:val="000009"/>
        </w:rPr>
        <w:t>animais</w:t>
      </w:r>
      <w:r>
        <w:rPr>
          <w:color w:val="000009"/>
          <w:spacing w:val="41"/>
        </w:rPr>
        <w:t xml:space="preserve"> </w:t>
      </w:r>
      <w:r>
        <w:rPr>
          <w:color w:val="000009"/>
        </w:rPr>
        <w:t>por</w:t>
      </w:r>
      <w:r>
        <w:rPr>
          <w:color w:val="000009"/>
          <w:spacing w:val="-59"/>
        </w:rPr>
        <w:t xml:space="preserve"> </w:t>
      </w:r>
      <w:r>
        <w:rPr>
          <w:color w:val="000009"/>
        </w:rPr>
        <w:t>meio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de um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marcador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genético</w:t>
      </w:r>
      <w:r>
        <w:rPr>
          <w:color w:val="000009"/>
          <w:spacing w:val="2"/>
        </w:rPr>
        <w:t xml:space="preserve"> </w:t>
      </w:r>
      <w:r>
        <w:rPr>
          <w:color w:val="000009"/>
        </w:rPr>
        <w:t>auxiliar</w:t>
      </w:r>
      <w:r>
        <w:rPr>
          <w:color w:val="000009"/>
          <w:spacing w:val="2"/>
        </w:rPr>
        <w:t xml:space="preserve"> </w:t>
      </w:r>
      <w:r>
        <w:rPr>
          <w:color w:val="000009"/>
        </w:rPr>
        <w:t>à seleção,</w:t>
      </w:r>
    </w:p>
    <w:p>
      <w:pPr>
        <w:pStyle w:val="Corpodotexto"/>
        <w:spacing w:before="9" w:after="0"/>
        <w:rPr>
          <w:sz w:val="20"/>
        </w:rPr>
      </w:pPr>
      <w:r>
        <w:rPr>
          <w:sz w:val="20"/>
        </w:rPr>
      </w:r>
    </w:p>
    <w:p>
      <w:pPr>
        <w:pStyle w:val="Normal"/>
        <w:spacing w:before="0" w:after="0"/>
        <w:ind w:left="160" w:right="0" w:hanging="0"/>
        <w:jc w:val="both"/>
        <w:rPr>
          <w:sz w:val="22"/>
        </w:rPr>
      </w:pPr>
      <w:r>
        <w:rPr>
          <w:rFonts w:ascii="Arial" w:hAnsi="Arial"/>
          <w:b/>
          <w:color w:val="000009"/>
          <w:sz w:val="22"/>
        </w:rPr>
        <w:t>Palavras-chave</w:t>
      </w:r>
      <w:r>
        <w:rPr>
          <w:color w:val="000009"/>
          <w:sz w:val="22"/>
        </w:rPr>
        <w:t>:</w:t>
      </w:r>
      <w:r>
        <w:rPr>
          <w:color w:val="000009"/>
          <w:spacing w:val="-7"/>
          <w:sz w:val="22"/>
        </w:rPr>
        <w:t xml:space="preserve"> </w:t>
      </w:r>
      <w:r>
        <w:rPr>
          <w:rFonts w:ascii="Arial" w:hAnsi="Arial"/>
          <w:i/>
          <w:color w:val="000009"/>
          <w:sz w:val="22"/>
        </w:rPr>
        <w:t>Bos</w:t>
      </w:r>
      <w:r>
        <w:rPr>
          <w:rFonts w:ascii="Arial" w:hAnsi="Arial"/>
          <w:i/>
          <w:color w:val="000009"/>
          <w:spacing w:val="-6"/>
          <w:sz w:val="22"/>
        </w:rPr>
        <w:t xml:space="preserve"> </w:t>
      </w:r>
      <w:r>
        <w:rPr>
          <w:rFonts w:ascii="Arial" w:hAnsi="Arial"/>
          <w:i/>
          <w:color w:val="000009"/>
          <w:sz w:val="22"/>
        </w:rPr>
        <w:t>taurus</w:t>
      </w:r>
      <w:r>
        <w:rPr>
          <w:color w:val="000009"/>
          <w:sz w:val="22"/>
        </w:rPr>
        <w:t>,</w:t>
      </w:r>
      <w:r>
        <w:rPr>
          <w:color w:val="000009"/>
          <w:spacing w:val="-6"/>
          <w:sz w:val="22"/>
        </w:rPr>
        <w:t xml:space="preserve"> </w:t>
      </w:r>
      <w:r>
        <w:rPr>
          <w:color w:val="000009"/>
          <w:sz w:val="22"/>
        </w:rPr>
        <w:t>marcadores</w:t>
      </w:r>
      <w:r>
        <w:rPr>
          <w:color w:val="000009"/>
          <w:spacing w:val="-6"/>
          <w:sz w:val="22"/>
        </w:rPr>
        <w:t xml:space="preserve"> </w:t>
      </w:r>
      <w:r>
        <w:rPr>
          <w:color w:val="000009"/>
          <w:sz w:val="22"/>
        </w:rPr>
        <w:t>moleculares,</w:t>
      </w:r>
      <w:r>
        <w:rPr>
          <w:color w:val="000009"/>
          <w:spacing w:val="-3"/>
          <w:sz w:val="22"/>
        </w:rPr>
        <w:t xml:space="preserve"> </w:t>
      </w:r>
      <w:r>
        <w:rPr>
          <w:color w:val="000009"/>
          <w:sz w:val="22"/>
        </w:rPr>
        <w:t>PCR-RFLP,</w:t>
      </w:r>
      <w:r>
        <w:rPr>
          <w:color w:val="000009"/>
          <w:spacing w:val="-3"/>
          <w:sz w:val="22"/>
        </w:rPr>
        <w:t xml:space="preserve"> </w:t>
      </w:r>
      <w:r>
        <w:rPr>
          <w:color w:val="000009"/>
          <w:sz w:val="22"/>
        </w:rPr>
        <w:t>bovinocultura</w:t>
      </w:r>
    </w:p>
    <w:p>
      <w:pPr>
        <w:pStyle w:val="Corpodotexto"/>
        <w:rPr>
          <w:sz w:val="21"/>
        </w:rPr>
      </w:pPr>
      <w:r>
        <w:rPr>
          <w:sz w:val="21"/>
        </w:rPr>
      </w:r>
    </w:p>
    <w:p>
      <w:pPr>
        <w:pStyle w:val="Corpodotexto"/>
        <w:ind w:left="100" w:right="99" w:hanging="0"/>
        <w:jc w:val="both"/>
        <w:rPr/>
      </w:pPr>
      <w:r>
        <w:rPr>
          <w:rFonts w:ascii="Arial" w:hAnsi="Arial"/>
          <w:b/>
          <w:color w:val="000009"/>
        </w:rPr>
        <w:t xml:space="preserve">Introdução: </w:t>
      </w:r>
      <w:r>
        <w:rPr>
          <w:color w:val="000009"/>
        </w:rPr>
        <w:t>Os cornos são projeções permanentes na cabeça de várias espécies animais,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dentre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eles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ruminantes.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Eles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podem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ser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utilizados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como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defesa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em</w:t>
      </w:r>
      <w:r>
        <w:rPr>
          <w:color w:val="000009"/>
          <w:spacing w:val="61"/>
        </w:rPr>
        <w:t xml:space="preserve"> </w:t>
      </w:r>
      <w:r>
        <w:rPr>
          <w:color w:val="000009"/>
        </w:rPr>
        <w:t>disputas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territorialistas e contra predadores, entretanto, na produção animal a presença destes não é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desejável graças aos possíveis perigos e prejuízos refletidos no manejo dos animais. Assim,</w:t>
      </w:r>
      <w:r>
        <w:rPr>
          <w:color w:val="000009"/>
          <w:spacing w:val="-59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descorna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torna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uma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alternativa,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visando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garantir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um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manejo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facilitado,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exigindo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menores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dimensões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cocho,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sendo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esteticamente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mais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agradável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para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animais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em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exposição,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reduzindo perdas e lesões no manejo pré-abate (SCHAFBERG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&amp; SWAWE,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2015).</w:t>
      </w:r>
    </w:p>
    <w:p>
      <w:pPr>
        <w:pStyle w:val="Corpodotexto"/>
        <w:spacing w:before="10" w:after="0"/>
        <w:rPr>
          <w:sz w:val="20"/>
        </w:rPr>
      </w:pPr>
      <w:r>
        <w:rPr>
          <w:sz w:val="20"/>
        </w:rPr>
      </w:r>
    </w:p>
    <w:p>
      <w:pPr>
        <w:pStyle w:val="Corpodotexto"/>
        <w:ind w:left="100" w:right="101" w:hanging="0"/>
        <w:jc w:val="both"/>
        <w:rPr/>
      </w:pPr>
      <w:r>
        <w:rPr>
          <w:color w:val="000009"/>
        </w:rPr>
        <w:t>Segundo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ROSA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et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al.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(1992),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procedimentos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amochamento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envolvem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riscos,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são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trabalhosos, e têm eficiência variável. Com isso, a seleção genética para o fenótipo mocho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torna-se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mais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vantajosa,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vez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que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é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possível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utilizar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marcadores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moleculares</w:t>
      </w:r>
      <w:r>
        <w:rPr>
          <w:color w:val="000009"/>
          <w:spacing w:val="62"/>
        </w:rPr>
        <w:t xml:space="preserve"> </w:t>
      </w:r>
      <w:r>
        <w:rPr>
          <w:color w:val="000009"/>
        </w:rPr>
        <w:t>no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mapeamento do gene para escolha do fenótipo mocho. Dentre as raças brasileiras oriundas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 raças européias, a Crioula Lageana é produto da miscigenação de diferentes raças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Ibéricas e de sua exposição às condições agrestes, submetida por anos de seleção natural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no planalto sul brasileiro (MARTINS, 2009). A raça Crioulo Lageana se destaca pelas suas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características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mansidão,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pelagem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cor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exuberante,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presença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cornos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longos</w:t>
      </w:r>
      <w:r>
        <w:rPr>
          <w:color w:val="000009"/>
          <w:spacing w:val="61"/>
        </w:rPr>
        <w:t xml:space="preserve"> </w:t>
      </w:r>
      <w:r>
        <w:rPr>
          <w:color w:val="000009"/>
        </w:rPr>
        <w:t>e</w:t>
      </w:r>
      <w:r>
        <w:rPr>
          <w:color w:val="000009"/>
          <w:spacing w:val="-59"/>
        </w:rPr>
        <w:t xml:space="preserve"> </w:t>
      </w:r>
      <w:r>
        <w:rPr>
          <w:color w:val="000009"/>
        </w:rPr>
        <w:t>grande valor histórico, cultural e preservacionista, uma vez que a raça integra o ecossistema</w:t>
      </w:r>
      <w:r>
        <w:rPr>
          <w:color w:val="000009"/>
          <w:spacing w:val="-59"/>
        </w:rPr>
        <w:t xml:space="preserve"> </w:t>
      </w:r>
      <w:r>
        <w:rPr>
          <w:color w:val="000009"/>
        </w:rPr>
        <w:t>do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campo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nativo.</w:t>
      </w:r>
    </w:p>
    <w:p>
      <w:pPr>
        <w:pStyle w:val="Corpodotexto"/>
        <w:spacing w:before="10" w:after="0"/>
        <w:rPr>
          <w:sz w:val="20"/>
        </w:rPr>
      </w:pPr>
      <w:r>
        <w:rPr>
          <w:sz w:val="20"/>
        </w:rPr>
      </w:r>
    </w:p>
    <w:p>
      <w:pPr>
        <w:pStyle w:val="Corpodotexto"/>
        <w:ind w:left="100" w:right="109" w:hanging="0"/>
        <w:jc w:val="both"/>
        <w:rPr/>
      </w:pPr>
      <w:r>
        <w:rPr>
          <w:color w:val="000009"/>
        </w:rPr>
        <w:t>Desse modo, o presente trabalho teve por objetivo verificar a existência de polimorfismo no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gene KAP8 nos animais da raça Crioula Lageana, de forma a isolar a amplificar a região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correspondente ao exon I e intron I do gene e, em caso de poliformismo positivo, verificar as</w:t>
      </w:r>
      <w:r>
        <w:rPr>
          <w:color w:val="000009"/>
          <w:spacing w:val="-59"/>
        </w:rPr>
        <w:t xml:space="preserve"> </w:t>
      </w:r>
      <w:r>
        <w:rPr>
          <w:color w:val="000009"/>
        </w:rPr>
        <w:t>possíveis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associações</w:t>
      </w:r>
      <w:r>
        <w:rPr>
          <w:color w:val="000009"/>
          <w:spacing w:val="2"/>
        </w:rPr>
        <w:t xml:space="preserve"> </w:t>
      </w:r>
      <w:r>
        <w:rPr>
          <w:color w:val="000009"/>
        </w:rPr>
        <w:t>dos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genótipos com 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fenótipo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mocho.</w:t>
      </w:r>
    </w:p>
    <w:p>
      <w:pPr>
        <w:sectPr>
          <w:headerReference w:type="default" r:id="rId3"/>
          <w:type w:val="nextPage"/>
          <w:pgSz w:w="11906" w:h="16838"/>
          <w:pgMar w:left="1320" w:right="1320" w:gutter="0" w:header="447" w:top="1680" w:footer="0" w:bottom="280"/>
          <w:pgNumType w:fmt="decimal"/>
          <w:formProt w:val="false"/>
          <w:textDirection w:val="lrTb"/>
        </w:sectPr>
      </w:pPr>
    </w:p>
    <w:p>
      <w:pPr>
        <w:pStyle w:val="Corpodotexto"/>
        <w:rPr>
          <w:sz w:val="20"/>
        </w:rPr>
      </w:pPr>
      <w:r>
        <w:rPr>
          <w:sz w:val="20"/>
        </w:rPr>
      </w:r>
    </w:p>
    <w:p>
      <w:pPr>
        <w:pStyle w:val="Corpodotexto"/>
        <w:spacing w:before="1" w:after="0"/>
        <w:rPr>
          <w:sz w:val="20"/>
        </w:rPr>
      </w:pPr>
      <w:r>
        <w:rPr>
          <w:sz w:val="20"/>
        </w:rPr>
      </w:r>
    </w:p>
    <w:p>
      <w:pPr>
        <w:pStyle w:val="Corpodotexto"/>
        <w:ind w:left="100" w:right="105" w:hanging="0"/>
        <w:jc w:val="both"/>
        <w:rPr/>
      </w:pPr>
      <w:r>
        <w:rPr>
          <w:rFonts w:ascii="Arial" w:hAnsi="Arial"/>
          <w:b/>
          <w:color w:val="000009"/>
        </w:rPr>
        <w:t>Material</w:t>
      </w:r>
      <w:r>
        <w:rPr>
          <w:rFonts w:ascii="Arial" w:hAnsi="Arial"/>
          <w:b/>
          <w:color w:val="000009"/>
          <w:spacing w:val="1"/>
        </w:rPr>
        <w:t xml:space="preserve"> </w:t>
      </w:r>
      <w:r>
        <w:rPr>
          <w:rFonts w:ascii="Arial" w:hAnsi="Arial"/>
          <w:b/>
          <w:color w:val="000009"/>
        </w:rPr>
        <w:t>e</w:t>
      </w:r>
      <w:r>
        <w:rPr>
          <w:rFonts w:ascii="Arial" w:hAnsi="Arial"/>
          <w:b/>
          <w:color w:val="000009"/>
          <w:spacing w:val="1"/>
        </w:rPr>
        <w:t xml:space="preserve"> </w:t>
      </w:r>
      <w:r>
        <w:rPr>
          <w:rFonts w:ascii="Arial" w:hAnsi="Arial"/>
          <w:b/>
          <w:color w:val="000009"/>
        </w:rPr>
        <w:t>métodos:</w:t>
      </w:r>
      <w:r>
        <w:rPr>
          <w:rFonts w:ascii="Arial" w:hAnsi="Arial"/>
          <w:b/>
          <w:color w:val="000009"/>
          <w:spacing w:val="1"/>
        </w:rPr>
        <w:t xml:space="preserve"> </w:t>
      </w:r>
      <w:r>
        <w:rPr>
          <w:color w:val="000009"/>
        </w:rPr>
        <w:t>Foram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utilizadas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amostras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109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animais,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aspados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mochos,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pertencentes a 3 propriedades localizadas no município de Lages-SC. As amostras foram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coletadas da vassoura da cauda dos animais contendo ao menos 30 pelos, após coletados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foram cortados na extremidade próximos à região do folículo piloso em cerca 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25 a 30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folículos por amostra.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 extração do material genômico seguiu o protocolo PCI (fenol-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clorofórmio-álcool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isoamílico)</w:t>
      </w:r>
      <w:r>
        <w:rPr>
          <w:color w:val="000009"/>
          <w:spacing w:val="3"/>
        </w:rPr>
        <w:t xml:space="preserve"> </w:t>
      </w:r>
      <w:r>
        <w:rPr>
          <w:color w:val="000009"/>
        </w:rPr>
        <w:t>adaptado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de Lima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(2003).</w:t>
      </w:r>
    </w:p>
    <w:p>
      <w:pPr>
        <w:pStyle w:val="Corpodotexto"/>
        <w:spacing w:before="10" w:after="0"/>
        <w:rPr>
          <w:sz w:val="20"/>
        </w:rPr>
      </w:pPr>
      <w:r>
        <w:rPr>
          <w:sz w:val="20"/>
        </w:rPr>
      </w:r>
    </w:p>
    <w:p>
      <w:pPr>
        <w:pStyle w:val="Corpodotexto"/>
        <w:ind w:left="100" w:right="99" w:hanging="0"/>
        <w:jc w:val="both"/>
        <w:rPr/>
      </w:pPr>
      <w:r>
        <w:rPr>
          <w:color w:val="000009"/>
        </w:rPr>
        <w:t>Para o isolamento e amplificação da região contendo o exon I e parte do intron I do gene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KAP8 bovino, dois primers foram desenhados contendo a seguinte sequência: KAP8 F 5' -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ACGCCTTGTGTTTTTCGCC</w:t>
      </w:r>
      <w:r>
        <w:rPr>
          <w:color w:val="000009"/>
          <w:spacing w:val="48"/>
        </w:rPr>
        <w:t xml:space="preserve"> </w:t>
      </w:r>
      <w:r>
        <w:rPr>
          <w:color w:val="000009"/>
        </w:rPr>
        <w:t>-</w:t>
      </w:r>
      <w:r>
        <w:rPr>
          <w:color w:val="000009"/>
          <w:spacing w:val="48"/>
        </w:rPr>
        <w:t xml:space="preserve"> </w:t>
      </w:r>
      <w:r>
        <w:rPr>
          <w:color w:val="000009"/>
        </w:rPr>
        <w:t>3'</w:t>
      </w:r>
      <w:r>
        <w:rPr>
          <w:color w:val="000009"/>
          <w:spacing w:val="48"/>
        </w:rPr>
        <w:t xml:space="preserve"> </w:t>
      </w:r>
      <w:r>
        <w:rPr>
          <w:color w:val="000009"/>
        </w:rPr>
        <w:t>e</w:t>
      </w:r>
      <w:r>
        <w:rPr>
          <w:color w:val="000009"/>
          <w:spacing w:val="49"/>
        </w:rPr>
        <w:t xml:space="preserve"> </w:t>
      </w:r>
      <w:r>
        <w:rPr>
          <w:color w:val="000009"/>
        </w:rPr>
        <w:t>KAP8</w:t>
      </w:r>
      <w:r>
        <w:rPr>
          <w:color w:val="000009"/>
          <w:spacing w:val="49"/>
        </w:rPr>
        <w:t xml:space="preserve"> </w:t>
      </w:r>
      <w:r>
        <w:rPr>
          <w:color w:val="000009"/>
        </w:rPr>
        <w:t>R</w:t>
      </w:r>
      <w:r>
        <w:rPr>
          <w:color w:val="000009"/>
          <w:spacing w:val="47"/>
        </w:rPr>
        <w:t xml:space="preserve"> </w:t>
      </w:r>
      <w:r>
        <w:rPr>
          <w:color w:val="000009"/>
        </w:rPr>
        <w:t>5'</w:t>
      </w:r>
      <w:r>
        <w:rPr>
          <w:color w:val="000009"/>
          <w:spacing w:val="49"/>
        </w:rPr>
        <w:t xml:space="preserve"> </w:t>
      </w:r>
      <w:r>
        <w:rPr>
          <w:color w:val="000009"/>
        </w:rPr>
        <w:t>-</w:t>
      </w:r>
      <w:r>
        <w:rPr>
          <w:color w:val="000009"/>
          <w:spacing w:val="46"/>
        </w:rPr>
        <w:t xml:space="preserve"> </w:t>
      </w:r>
      <w:r>
        <w:rPr>
          <w:color w:val="000009"/>
        </w:rPr>
        <w:t>CAGCTAACTGGGAGGCTGAT</w:t>
      </w:r>
      <w:r>
        <w:rPr>
          <w:color w:val="000009"/>
          <w:spacing w:val="48"/>
        </w:rPr>
        <w:t xml:space="preserve"> </w:t>
      </w:r>
      <w:r>
        <w:rPr>
          <w:color w:val="000009"/>
        </w:rPr>
        <w:t>-</w:t>
      </w:r>
      <w:r>
        <w:rPr>
          <w:color w:val="000009"/>
          <w:spacing w:val="45"/>
        </w:rPr>
        <w:t xml:space="preserve"> </w:t>
      </w:r>
      <w:r>
        <w:rPr>
          <w:color w:val="000009"/>
        </w:rPr>
        <w:t>3'.</w:t>
      </w:r>
      <w:r>
        <w:rPr>
          <w:color w:val="000009"/>
          <w:spacing w:val="49"/>
        </w:rPr>
        <w:t xml:space="preserve"> </w:t>
      </w:r>
      <w:r>
        <w:rPr>
          <w:color w:val="000009"/>
        </w:rPr>
        <w:t>As</w:t>
      </w:r>
    </w:p>
    <w:p>
      <w:pPr>
        <w:pStyle w:val="Corpodotexto"/>
        <w:spacing w:before="1" w:after="0"/>
        <w:ind w:left="100" w:right="103" w:hanging="0"/>
        <w:jc w:val="both"/>
        <w:rPr/>
      </w:pPr>
      <w:r>
        <w:rPr>
          <w:color w:val="000009"/>
        </w:rPr>
        <w:t>reações de PCR foram realizadas em um volume final de 25 μL por amostra, contendo 100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ng de DNA, 0.5 mM de cada primer, 1 X PCR “buffer” [(10 mM Tris-HCl) (pH 9.0)], 1.5 mM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MgCl2 e 50 mM KCl], 100 mM de dNTPS, 0,5 U da enzima EasyTaq® DNA Polymerase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(Trans Gen Biotech®). Uma vez amplificado o material foi realizado eletroforese para 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confirmação dos resultados, adicionando uma alíquota de 4 μL de amostra a 4 μL 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tampão</w:t>
      </w:r>
      <w:r>
        <w:rPr>
          <w:color w:val="000009"/>
          <w:spacing w:val="5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6"/>
        </w:rPr>
        <w:t xml:space="preserve"> </w:t>
      </w:r>
      <w:r>
        <w:rPr>
          <w:color w:val="000009"/>
        </w:rPr>
        <w:t>corrida,</w:t>
      </w:r>
      <w:r>
        <w:rPr>
          <w:color w:val="000009"/>
          <w:spacing w:val="7"/>
        </w:rPr>
        <w:t xml:space="preserve"> </w:t>
      </w:r>
      <w:r>
        <w:rPr>
          <w:color w:val="000009"/>
        </w:rPr>
        <w:t>usando</w:t>
      </w:r>
      <w:r>
        <w:rPr>
          <w:color w:val="000009"/>
          <w:spacing w:val="6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5"/>
        </w:rPr>
        <w:t xml:space="preserve"> </w:t>
      </w:r>
      <w:r>
        <w:rPr>
          <w:color w:val="000009"/>
        </w:rPr>
        <w:t>meio</w:t>
      </w:r>
      <w:r>
        <w:rPr>
          <w:color w:val="000009"/>
          <w:spacing w:val="6"/>
        </w:rPr>
        <w:t xml:space="preserve"> </w:t>
      </w:r>
      <w:r>
        <w:rPr>
          <w:color w:val="000009"/>
        </w:rPr>
        <w:t>gel</w:t>
      </w:r>
      <w:r>
        <w:rPr>
          <w:color w:val="000009"/>
          <w:spacing w:val="5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6"/>
        </w:rPr>
        <w:t xml:space="preserve"> </w:t>
      </w:r>
      <w:r>
        <w:rPr>
          <w:color w:val="000009"/>
        </w:rPr>
        <w:t>agarose</w:t>
      </w:r>
      <w:r>
        <w:rPr>
          <w:color w:val="000009"/>
          <w:spacing w:val="6"/>
        </w:rPr>
        <w:t xml:space="preserve"> </w:t>
      </w:r>
      <w:r>
        <w:rPr>
          <w:color w:val="000009"/>
        </w:rPr>
        <w:t>1%</w:t>
      </w:r>
      <w:r>
        <w:rPr>
          <w:color w:val="000009"/>
          <w:spacing w:val="5"/>
        </w:rPr>
        <w:t xml:space="preserve"> </w:t>
      </w:r>
      <w:r>
        <w:rPr>
          <w:color w:val="000009"/>
        </w:rPr>
        <w:t>com</w:t>
      </w:r>
      <w:r>
        <w:rPr>
          <w:color w:val="000009"/>
          <w:spacing w:val="5"/>
        </w:rPr>
        <w:t xml:space="preserve"> </w:t>
      </w:r>
      <w:r>
        <w:rPr>
          <w:color w:val="000009"/>
        </w:rPr>
        <w:t>brometo</w:t>
      </w:r>
      <w:r>
        <w:rPr>
          <w:color w:val="000009"/>
          <w:spacing w:val="4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6"/>
        </w:rPr>
        <w:t xml:space="preserve"> </w:t>
      </w:r>
      <w:r>
        <w:rPr>
          <w:color w:val="000009"/>
        </w:rPr>
        <w:t>etídio</w:t>
      </w:r>
      <w:r>
        <w:rPr>
          <w:color w:val="000009"/>
          <w:spacing w:val="6"/>
        </w:rPr>
        <w:t xml:space="preserve"> </w:t>
      </w:r>
      <w:r>
        <w:rPr>
          <w:color w:val="000009"/>
        </w:rPr>
        <w:t>em</w:t>
      </w:r>
      <w:r>
        <w:rPr>
          <w:color w:val="000009"/>
          <w:spacing w:val="4"/>
        </w:rPr>
        <w:t xml:space="preserve"> </w:t>
      </w:r>
      <w:r>
        <w:rPr>
          <w:color w:val="000009"/>
        </w:rPr>
        <w:t>volume</w:t>
      </w:r>
      <w:r>
        <w:rPr>
          <w:color w:val="000009"/>
          <w:spacing w:val="6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59"/>
        </w:rPr>
        <w:t xml:space="preserve"> </w:t>
      </w:r>
      <w:r>
        <w:rPr>
          <w:color w:val="000009"/>
        </w:rPr>
        <w:t>3 μL e tampão TBE 1X a 70V por aproximadamente 50 minutos. Após a amplificação, 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amostras foram submetidas a técnica de RFLP, utilizando a enzima de restrição Bsrl da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BioLabs, com sítio de restrição: 5’ ... A C T G G N* ... 3’. Por fim, realizou-se a digestão</w:t>
      </w:r>
      <w:r>
        <w:rPr>
          <w:color w:val="000009"/>
          <w:spacing w:val="1"/>
        </w:rPr>
        <w:t xml:space="preserve"> </w:t>
      </w:r>
      <w:r>
        <w:rPr>
          <w:color w:val="000009"/>
          <w:spacing w:val="-1"/>
        </w:rPr>
        <w:t>enzimática</w:t>
      </w:r>
      <w:r>
        <w:rPr>
          <w:color w:val="000009"/>
          <w:spacing w:val="-14"/>
        </w:rPr>
        <w:t xml:space="preserve"> </w:t>
      </w:r>
      <w:r>
        <w:rPr>
          <w:color w:val="000009"/>
        </w:rPr>
        <w:t>em</w:t>
      </w:r>
      <w:r>
        <w:rPr>
          <w:color w:val="000009"/>
          <w:spacing w:val="-13"/>
        </w:rPr>
        <w:t xml:space="preserve"> </w:t>
      </w:r>
      <w:r>
        <w:rPr>
          <w:color w:val="000009"/>
        </w:rPr>
        <w:t>volume</w:t>
      </w:r>
      <w:r>
        <w:rPr>
          <w:color w:val="000009"/>
          <w:spacing w:val="-14"/>
        </w:rPr>
        <w:t xml:space="preserve"> </w:t>
      </w:r>
      <w:r>
        <w:rPr>
          <w:color w:val="000009"/>
        </w:rPr>
        <w:t>final</w:t>
      </w:r>
      <w:r>
        <w:rPr>
          <w:color w:val="000009"/>
          <w:spacing w:val="-14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14"/>
        </w:rPr>
        <w:t xml:space="preserve"> </w:t>
      </w:r>
      <w:r>
        <w:rPr>
          <w:color w:val="000009"/>
        </w:rPr>
        <w:t>20</w:t>
      </w:r>
      <w:r>
        <w:rPr>
          <w:color w:val="000009"/>
          <w:spacing w:val="-14"/>
        </w:rPr>
        <w:t xml:space="preserve"> </w:t>
      </w:r>
      <w:r>
        <w:rPr>
          <w:color w:val="000009"/>
        </w:rPr>
        <w:t>μL,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sendo</w:t>
      </w:r>
      <w:r>
        <w:rPr>
          <w:color w:val="000009"/>
          <w:spacing w:val="-14"/>
        </w:rPr>
        <w:t xml:space="preserve"> </w:t>
      </w:r>
      <w:r>
        <w:rPr>
          <w:color w:val="000009"/>
        </w:rPr>
        <w:t>10</w:t>
      </w:r>
      <w:r>
        <w:rPr>
          <w:color w:val="000009"/>
          <w:spacing w:val="-14"/>
        </w:rPr>
        <w:t xml:space="preserve"> </w:t>
      </w:r>
      <w:r>
        <w:rPr>
          <w:color w:val="000009"/>
        </w:rPr>
        <w:t>μL</w:t>
      </w:r>
      <w:r>
        <w:rPr>
          <w:color w:val="000009"/>
          <w:spacing w:val="-13"/>
        </w:rPr>
        <w:t xml:space="preserve"> </w:t>
      </w:r>
      <w:r>
        <w:rPr>
          <w:color w:val="000009"/>
        </w:rPr>
        <w:t>do</w:t>
      </w:r>
      <w:r>
        <w:rPr>
          <w:color w:val="000009"/>
          <w:spacing w:val="-14"/>
        </w:rPr>
        <w:t xml:space="preserve"> </w:t>
      </w:r>
      <w:r>
        <w:rPr>
          <w:color w:val="000009"/>
        </w:rPr>
        <w:t>produto</w:t>
      </w:r>
      <w:r>
        <w:rPr>
          <w:color w:val="000009"/>
          <w:spacing w:val="-14"/>
        </w:rPr>
        <w:t xml:space="preserve"> </w:t>
      </w:r>
      <w:r>
        <w:rPr>
          <w:color w:val="000009"/>
        </w:rPr>
        <w:t>da</w:t>
      </w:r>
      <w:r>
        <w:rPr>
          <w:color w:val="000009"/>
          <w:spacing w:val="-15"/>
        </w:rPr>
        <w:t xml:space="preserve"> </w:t>
      </w:r>
      <w:r>
        <w:rPr>
          <w:color w:val="000009"/>
        </w:rPr>
        <w:t>PCR,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3</w:t>
      </w:r>
      <w:r>
        <w:rPr>
          <w:color w:val="000009"/>
          <w:spacing w:val="-14"/>
        </w:rPr>
        <w:t xml:space="preserve"> </w:t>
      </w:r>
      <w:r>
        <w:rPr>
          <w:color w:val="000009"/>
        </w:rPr>
        <w:t>μL</w:t>
      </w:r>
      <w:r>
        <w:rPr>
          <w:color w:val="000009"/>
          <w:spacing w:val="-14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13"/>
        </w:rPr>
        <w:t xml:space="preserve"> </w:t>
      </w:r>
      <w:r>
        <w:rPr>
          <w:color w:val="000009"/>
        </w:rPr>
        <w:t>tampão</w:t>
      </w:r>
      <w:r>
        <w:rPr>
          <w:color w:val="000009"/>
          <w:spacing w:val="-14"/>
        </w:rPr>
        <w:t xml:space="preserve"> </w:t>
      </w:r>
      <w:r>
        <w:rPr>
          <w:color w:val="000009"/>
        </w:rPr>
        <w:t>1X</w:t>
      </w:r>
      <w:r>
        <w:rPr>
          <w:color w:val="000009"/>
          <w:spacing w:val="-14"/>
        </w:rPr>
        <w:t xml:space="preserve"> </w:t>
      </w:r>
      <w:r>
        <w:rPr>
          <w:color w:val="000009"/>
        </w:rPr>
        <w:t>e</w:t>
      </w:r>
      <w:r>
        <w:rPr>
          <w:color w:val="000009"/>
          <w:spacing w:val="-59"/>
        </w:rPr>
        <w:t xml:space="preserve"> </w:t>
      </w:r>
      <w:r>
        <w:rPr>
          <w:color w:val="000009"/>
        </w:rPr>
        <w:t>0,3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μL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da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enzima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BsrI.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reação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foi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incubada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no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termociclador Biometra®.</w:t>
      </w:r>
    </w:p>
    <w:p>
      <w:pPr>
        <w:pStyle w:val="Corpodotexto"/>
        <w:spacing w:before="9" w:after="0"/>
        <w:rPr>
          <w:sz w:val="20"/>
        </w:rPr>
      </w:pPr>
      <w:r>
        <w:rPr>
          <w:sz w:val="20"/>
        </w:rPr>
      </w:r>
    </w:p>
    <w:p>
      <w:pPr>
        <w:pStyle w:val="Corpodotexto"/>
        <w:ind w:left="100" w:right="100" w:hanging="0"/>
        <w:jc w:val="both"/>
        <w:rPr/>
      </w:pPr>
      <w:r>
        <w:rPr>
          <w:rFonts w:ascii="Arial" w:hAnsi="Arial"/>
          <w:b/>
          <w:color w:val="000009"/>
        </w:rPr>
        <w:t xml:space="preserve">Resultados e discussão: </w:t>
      </w:r>
      <w:r>
        <w:rPr>
          <w:color w:val="000009"/>
        </w:rPr>
        <w:t>O procedimento empregado na extração do DNA genômico 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partir dos folículos pilosos de bovinos mostrou-se eficaz. Foi possível identificar um padrão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 migração que resultou na formação de uma banda inicial contendo uma quantidade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adequada de DNA extraído. Contudo, também se observou um padrão de arraste, o que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sugere uma possível presença de sinais de degradação do DNA essas características não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afetaram negativamente as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análises</w:t>
      </w:r>
      <w:r>
        <w:rPr>
          <w:color w:val="000009"/>
          <w:spacing w:val="4"/>
        </w:rPr>
        <w:t xml:space="preserve"> </w:t>
      </w:r>
      <w:r>
        <w:rPr>
          <w:color w:val="000009"/>
        </w:rPr>
        <w:t>subsequentes.</w:t>
      </w:r>
    </w:p>
    <w:p>
      <w:pPr>
        <w:pStyle w:val="Corpodotexto"/>
        <w:spacing w:before="10" w:after="0"/>
        <w:rPr>
          <w:sz w:val="20"/>
        </w:rPr>
      </w:pPr>
      <w:r>
        <w:rPr>
          <w:sz w:val="20"/>
        </w:rPr>
      </w:r>
    </w:p>
    <w:p>
      <w:pPr>
        <w:pStyle w:val="Corpodotexto"/>
        <w:spacing w:before="1" w:after="0"/>
        <w:ind w:left="100" w:right="100" w:hanging="0"/>
        <w:jc w:val="both"/>
        <w:rPr/>
      </w:pPr>
      <w:r>
        <w:rPr>
          <w:color w:val="000009"/>
        </w:rPr>
        <w:t>Com o objetivo de aprimorar o pareamento dos primers e garantir a eficiência da técnica 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PCR, foram realizados testes de gradiente de temperatura entre 52°C a 67°C, sendo que 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temperatura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mais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eficaz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para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pareamento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visual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foi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60°C.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Posteriormente,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implementou-se um programa de touchdown, começando a partir de 70°C. O termociclador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foi configurado para realizar 10 ciclos de pareamento, iniciando dos 70°C e diminuindo 1°C a</w:t>
      </w:r>
      <w:r>
        <w:rPr>
          <w:color w:val="000009"/>
          <w:spacing w:val="-59"/>
        </w:rPr>
        <w:t xml:space="preserve"> </w:t>
      </w:r>
      <w:r>
        <w:rPr>
          <w:color w:val="000009"/>
        </w:rPr>
        <w:t>cada ciclo. Os fragmentos amplificados apresentaram aproximadamente 390 pares de bases</w:t>
      </w:r>
      <w:r>
        <w:rPr>
          <w:color w:val="000009"/>
          <w:spacing w:val="-59"/>
        </w:rPr>
        <w:t xml:space="preserve"> </w:t>
      </w:r>
      <w:r>
        <w:rPr>
          <w:color w:val="000009"/>
        </w:rPr>
        <w:t>(pb), indicando a efetividade dos primers projetos para amplificar a região alvo. Feito isso, foi</w:t>
      </w:r>
      <w:r>
        <w:rPr>
          <w:color w:val="000009"/>
          <w:spacing w:val="-59"/>
        </w:rPr>
        <w:t xml:space="preserve"> </w:t>
      </w:r>
      <w:r>
        <w:rPr>
          <w:color w:val="000009"/>
        </w:rPr>
        <w:t>realizada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técnica de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PCR-RFLP,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onde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produto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PCR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foi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digerido com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enzima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Bsrl.</w:t>
      </w:r>
    </w:p>
    <w:p>
      <w:pPr>
        <w:pStyle w:val="Corpodotexto"/>
        <w:spacing w:before="10" w:after="0"/>
        <w:rPr>
          <w:sz w:val="20"/>
        </w:rPr>
      </w:pPr>
      <w:r>
        <w:rPr>
          <w:sz w:val="20"/>
        </w:rPr>
      </w:r>
    </w:p>
    <w:p>
      <w:pPr>
        <w:pStyle w:val="Corpodotexto"/>
        <w:ind w:left="100" w:right="101" w:hanging="0"/>
        <w:jc w:val="both"/>
        <w:rPr/>
      </w:pPr>
      <w:r>
        <w:rPr>
          <w:color w:val="000009"/>
        </w:rPr>
        <w:t>Após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amplificação,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produtos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resultantes,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submetidos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à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digestão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enzimática,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apresentaram uma única banda visualizável, com aproximadamente 200 pares de bases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(pb). Esse mesmo padrão de clivagem foi consistentemente observado nas 109 amostras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analisadas,</w:t>
      </w:r>
      <w:r>
        <w:rPr>
          <w:color w:val="000009"/>
          <w:spacing w:val="19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19"/>
        </w:rPr>
        <w:t xml:space="preserve"> </w:t>
      </w:r>
      <w:r>
        <w:rPr>
          <w:color w:val="000009"/>
        </w:rPr>
        <w:t>que</w:t>
      </w:r>
      <w:r>
        <w:rPr>
          <w:color w:val="000009"/>
          <w:spacing w:val="17"/>
        </w:rPr>
        <w:t xml:space="preserve"> </w:t>
      </w:r>
      <w:r>
        <w:rPr>
          <w:color w:val="000009"/>
        </w:rPr>
        <w:t>indica</w:t>
      </w:r>
      <w:r>
        <w:rPr>
          <w:color w:val="000009"/>
          <w:spacing w:val="21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17"/>
        </w:rPr>
        <w:t xml:space="preserve"> </w:t>
      </w:r>
      <w:r>
        <w:rPr>
          <w:color w:val="000009"/>
        </w:rPr>
        <w:t>presença</w:t>
      </w:r>
      <w:r>
        <w:rPr>
          <w:color w:val="000009"/>
          <w:spacing w:val="17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9"/>
        </w:rPr>
        <w:t xml:space="preserve"> </w:t>
      </w:r>
      <w:r>
        <w:rPr>
          <w:color w:val="000009"/>
        </w:rPr>
        <w:t>um</w:t>
      </w:r>
      <w:r>
        <w:rPr>
          <w:color w:val="000009"/>
          <w:spacing w:val="18"/>
        </w:rPr>
        <w:t xml:space="preserve"> </w:t>
      </w:r>
      <w:r>
        <w:rPr>
          <w:color w:val="000009"/>
        </w:rPr>
        <w:t>monomorfismo</w:t>
      </w:r>
      <w:r>
        <w:rPr>
          <w:color w:val="000009"/>
          <w:spacing w:val="17"/>
        </w:rPr>
        <w:t xml:space="preserve"> </w:t>
      </w:r>
      <w:r>
        <w:rPr>
          <w:color w:val="000009"/>
        </w:rPr>
        <w:t>genético</w:t>
      </w:r>
      <w:r>
        <w:rPr>
          <w:color w:val="000009"/>
          <w:spacing w:val="19"/>
        </w:rPr>
        <w:t xml:space="preserve"> </w:t>
      </w:r>
      <w:r>
        <w:rPr>
          <w:color w:val="000009"/>
        </w:rPr>
        <w:t>quando</w:t>
      </w:r>
      <w:r>
        <w:rPr>
          <w:color w:val="000009"/>
          <w:spacing w:val="19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19"/>
        </w:rPr>
        <w:t xml:space="preserve"> </w:t>
      </w:r>
      <w:r>
        <w:rPr>
          <w:color w:val="000009"/>
        </w:rPr>
        <w:t>enzima</w:t>
      </w:r>
      <w:r>
        <w:rPr>
          <w:color w:val="000009"/>
          <w:spacing w:val="17"/>
        </w:rPr>
        <w:t xml:space="preserve"> </w:t>
      </w:r>
      <w:r>
        <w:rPr>
          <w:color w:val="000009"/>
        </w:rPr>
        <w:t>BsrI</w:t>
      </w:r>
      <w:r>
        <w:rPr>
          <w:color w:val="000009"/>
          <w:spacing w:val="-59"/>
        </w:rPr>
        <w:t xml:space="preserve"> </w:t>
      </w:r>
      <w:r>
        <w:rPr>
          <w:color w:val="000009"/>
        </w:rPr>
        <w:t>foi utilizada. Este resultado sugere a existência marcante de estabilidade genética na região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examinada, abrangendo o exon-I e parte do intron-I. Essa conservação genética pode ter se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desenvolvido ao longo do processo adaptativo dos animais desta raça, possivelmente em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resposta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diferentes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pressões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seletivas, tanto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origem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natural quanto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artificial.</w:t>
      </w:r>
    </w:p>
    <w:p>
      <w:pPr>
        <w:pStyle w:val="Corpodotexto"/>
        <w:spacing w:before="10" w:after="0"/>
        <w:rPr>
          <w:sz w:val="20"/>
        </w:rPr>
      </w:pPr>
      <w:r>
        <w:rPr>
          <w:sz w:val="20"/>
        </w:rPr>
      </w:r>
    </w:p>
    <w:p>
      <w:pPr>
        <w:sectPr>
          <w:headerReference w:type="default" r:id="rId4"/>
          <w:type w:val="nextPage"/>
          <w:pgSz w:w="11906" w:h="16838"/>
          <w:pgMar w:left="1320" w:right="1320" w:gutter="0" w:header="447" w:top="1680" w:footer="0" w:bottom="280"/>
          <w:pgNumType w:fmt="decimal"/>
          <w:formProt w:val="false"/>
          <w:textDirection w:val="lrTb"/>
          <w:docGrid w:type="default" w:linePitch="100" w:charSpace="4096"/>
        </w:sectPr>
        <w:pStyle w:val="Corpodotexto"/>
        <w:ind w:left="100" w:right="99" w:hanging="0"/>
        <w:jc w:val="both"/>
        <w:rPr/>
      </w:pPr>
      <w:r>
        <w:rPr>
          <w:color w:val="000009"/>
        </w:rPr>
        <w:t>Em estudos realizados por Harlizius et al. (1997), os autores sugeriram forte associação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entre os alelos do gene KAP8 bovino e a característica mocho em raças como Simental 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Pinzgauer.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Embora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Khan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et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al.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(2014)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não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tenham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investigado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especificamente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característica mocho/aspado em sua pesquisa, eles identificaram a presença dos dois alelos</w:t>
      </w:r>
      <w:r>
        <w:rPr>
          <w:color w:val="000009"/>
          <w:spacing w:val="-59"/>
        </w:rPr>
        <w:t xml:space="preserve"> </w:t>
      </w:r>
      <w:r>
        <w:rPr>
          <w:color w:val="000009"/>
        </w:rPr>
        <w:t>da</w:t>
      </w:r>
      <w:r>
        <w:rPr>
          <w:color w:val="000009"/>
          <w:spacing w:val="15"/>
        </w:rPr>
        <w:t xml:space="preserve"> </w:t>
      </w:r>
      <w:r>
        <w:rPr>
          <w:color w:val="000009"/>
        </w:rPr>
        <w:t>KAP8</w:t>
      </w:r>
      <w:r>
        <w:rPr>
          <w:color w:val="000009"/>
          <w:spacing w:val="18"/>
        </w:rPr>
        <w:t xml:space="preserve"> </w:t>
      </w:r>
      <w:r>
        <w:rPr>
          <w:color w:val="000009"/>
        </w:rPr>
        <w:t>na</w:t>
      </w:r>
      <w:r>
        <w:rPr>
          <w:color w:val="000009"/>
          <w:spacing w:val="18"/>
        </w:rPr>
        <w:t xml:space="preserve"> </w:t>
      </w:r>
      <w:r>
        <w:rPr>
          <w:color w:val="000009"/>
        </w:rPr>
        <w:t>espécie</w:t>
      </w:r>
      <w:r>
        <w:rPr>
          <w:color w:val="000009"/>
          <w:spacing w:val="18"/>
        </w:rPr>
        <w:t xml:space="preserve"> </w:t>
      </w:r>
      <w:r>
        <w:rPr>
          <w:color w:val="000009"/>
        </w:rPr>
        <w:t>bovina.</w:t>
      </w:r>
      <w:r>
        <w:rPr>
          <w:color w:val="000009"/>
          <w:spacing w:val="19"/>
        </w:rPr>
        <w:t xml:space="preserve"> </w:t>
      </w:r>
      <w:r>
        <w:rPr>
          <w:color w:val="000009"/>
        </w:rPr>
        <w:t>Portanto,</w:t>
      </w:r>
      <w:r>
        <w:rPr>
          <w:color w:val="000009"/>
          <w:spacing w:val="17"/>
        </w:rPr>
        <w:t xml:space="preserve"> </w:t>
      </w:r>
      <w:r>
        <w:rPr>
          <w:color w:val="000009"/>
        </w:rPr>
        <w:t>torna-se</w:t>
      </w:r>
      <w:r>
        <w:rPr>
          <w:color w:val="000009"/>
          <w:spacing w:val="16"/>
        </w:rPr>
        <w:t xml:space="preserve"> </w:t>
      </w:r>
      <w:r>
        <w:rPr>
          <w:color w:val="000009"/>
        </w:rPr>
        <w:t>essencial</w:t>
      </w:r>
      <w:r>
        <w:rPr>
          <w:color w:val="000009"/>
          <w:spacing w:val="18"/>
        </w:rPr>
        <w:t xml:space="preserve"> </w:t>
      </w:r>
      <w:r>
        <w:rPr>
          <w:color w:val="000009"/>
        </w:rPr>
        <w:t>conduzir</w:t>
      </w:r>
      <w:r>
        <w:rPr>
          <w:color w:val="000009"/>
          <w:spacing w:val="17"/>
        </w:rPr>
        <w:t xml:space="preserve"> </w:t>
      </w:r>
      <w:r>
        <w:rPr>
          <w:color w:val="000009"/>
        </w:rPr>
        <w:t>estudos</w:t>
      </w:r>
      <w:r>
        <w:rPr>
          <w:color w:val="000009"/>
          <w:spacing w:val="18"/>
        </w:rPr>
        <w:t xml:space="preserve"> </w:t>
      </w:r>
      <w:r>
        <w:rPr>
          <w:color w:val="000009"/>
        </w:rPr>
        <w:t>adicionais</w:t>
      </w:r>
      <w:r>
        <w:rPr>
          <w:color w:val="000009"/>
          <w:spacing w:val="20"/>
        </w:rPr>
        <w:t xml:space="preserve"> </w:t>
      </w:r>
      <w:r>
        <w:rPr>
          <w:color w:val="000009"/>
        </w:rPr>
        <w:t>para</w:t>
      </w:r>
    </w:p>
    <w:p>
      <w:pPr>
        <w:pStyle w:val="Corpodotexto"/>
        <w:rPr>
          <w:sz w:val="20"/>
        </w:rPr>
      </w:pPr>
      <w:r>
        <w:rPr>
          <w:sz w:val="20"/>
        </w:rPr>
      </w:r>
    </w:p>
    <w:p>
      <w:pPr>
        <w:pStyle w:val="Corpodotexto"/>
        <w:spacing w:before="1" w:after="0"/>
        <w:rPr>
          <w:sz w:val="20"/>
        </w:rPr>
      </w:pPr>
      <w:r>
        <w:rPr>
          <w:sz w:val="20"/>
        </w:rPr>
      </w:r>
    </w:p>
    <w:p>
      <w:pPr>
        <w:pStyle w:val="Corpodotexto"/>
        <w:ind w:left="100" w:right="99" w:hanging="0"/>
        <w:jc w:val="both"/>
        <w:rPr/>
      </w:pPr>
      <w:r>
        <w:rPr>
          <w:color w:val="000009"/>
        </w:rPr>
        <w:t>investigar a questão. Neste sentido, a exploração de diferentes enzimas de restrição ou 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estudo de diferentes regiões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do gene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KAP8 pode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ser considerada,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com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 objetivo 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identificar variações genéticas na população da raça Crioula Lageana. Essa abordagem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viabiliza a aplicação de marcadores moleculares no melhoramento genético, oferecendo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suporte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aos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produtores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interessados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em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otimizar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essa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característica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em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seus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rebanhos.</w:t>
      </w:r>
    </w:p>
    <w:p>
      <w:pPr>
        <w:pStyle w:val="Corpodotexto"/>
        <w:spacing w:before="11" w:after="0"/>
        <w:rPr>
          <w:sz w:val="20"/>
        </w:rPr>
      </w:pPr>
      <w:r>
        <w:rPr>
          <w:sz w:val="20"/>
        </w:rPr>
      </w:r>
    </w:p>
    <w:p>
      <w:pPr>
        <w:pStyle w:val="Corpodotexto"/>
        <w:ind w:left="100" w:right="105" w:hanging="0"/>
        <w:jc w:val="both"/>
        <w:rPr/>
      </w:pPr>
      <w:r>
        <w:rPr>
          <w:rFonts w:ascii="Arial" w:hAnsi="Arial"/>
          <w:b/>
          <w:color w:val="000009"/>
        </w:rPr>
        <w:t>Conclusão</w:t>
      </w:r>
      <w:r>
        <w:rPr>
          <w:color w:val="000009"/>
        </w:rPr>
        <w:t>: Foi obtido êxito nas técnicas de extração de DNA genômico e a aplicação da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técnica de PCR para isolar e amplificar a região do exon I e parte do intron I pertencente ao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gene KAP8. Contudo, a região avaliada é monomórfica para o sítio de clivagem da enzima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restrição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BsrI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no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gene da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KAP8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em animais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da raça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Crioula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Lageana.</w:t>
      </w:r>
    </w:p>
    <w:p>
      <w:pPr>
        <w:pStyle w:val="Corpodotexto"/>
        <w:spacing w:before="10" w:after="0"/>
        <w:rPr>
          <w:sz w:val="20"/>
        </w:rPr>
      </w:pPr>
      <w:r>
        <w:rPr>
          <w:sz w:val="20"/>
        </w:rPr>
      </w:r>
    </w:p>
    <w:p>
      <w:pPr>
        <w:pStyle w:val="Normal"/>
        <w:spacing w:before="0" w:after="0"/>
        <w:ind w:left="100" w:right="0" w:hanging="0"/>
        <w:jc w:val="left"/>
        <w:rPr>
          <w:rFonts w:ascii="Arial" w:hAnsi="Arial"/>
          <w:b/>
          <w:b/>
          <w:sz w:val="22"/>
        </w:rPr>
      </w:pPr>
      <w:r>
        <w:rPr>
          <w:rFonts w:ascii="Arial" w:hAnsi="Arial"/>
          <w:b/>
          <w:color w:val="000009"/>
          <w:sz w:val="22"/>
        </w:rPr>
        <w:t>Referências:</w:t>
      </w:r>
    </w:p>
    <w:p>
      <w:pPr>
        <w:pStyle w:val="Corpodotexto"/>
        <w:spacing w:before="9" w:after="0"/>
        <w:rPr>
          <w:rFonts w:ascii="Arial" w:hAnsi="Arial"/>
          <w:b/>
          <w:b/>
          <w:sz w:val="20"/>
        </w:rPr>
      </w:pPr>
      <w:r>
        <w:rPr>
          <w:rFonts w:ascii="Arial" w:hAnsi="Arial"/>
          <w:b/>
          <w:sz w:val="20"/>
        </w:rPr>
      </w:r>
    </w:p>
    <w:p>
      <w:pPr>
        <w:pStyle w:val="Corpodotexto"/>
        <w:ind w:left="100" w:right="106" w:hanging="0"/>
        <w:jc w:val="both"/>
        <w:rPr/>
      </w:pPr>
      <w:r>
        <w:rPr>
          <w:color w:val="000009"/>
        </w:rPr>
        <w:t>HARLIZIUS, B. et al. New markers on bovine Chromosome 1 are closely linked to the polled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gene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in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Simmental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and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Pinzgauer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cattle,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Mammalian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Genome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8,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255-257, 1997.</w:t>
      </w:r>
    </w:p>
    <w:p>
      <w:pPr>
        <w:pStyle w:val="Corpodotexto"/>
        <w:spacing w:before="10" w:after="0"/>
        <w:rPr>
          <w:sz w:val="20"/>
        </w:rPr>
      </w:pPr>
      <w:r>
        <w:rPr>
          <w:sz w:val="20"/>
        </w:rPr>
      </w:r>
    </w:p>
    <w:p>
      <w:pPr>
        <w:pStyle w:val="Corpodotexto"/>
        <w:ind w:left="100" w:right="101" w:hanging="0"/>
        <w:jc w:val="both"/>
        <w:rPr/>
      </w:pPr>
      <w:r>
        <w:rPr>
          <w:color w:val="000009"/>
        </w:rPr>
        <w:t>KHAN,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I.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et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al.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Mammalian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Keratin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Associated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Proteins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(KRTAPs)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Subgenomes: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Disentangling Hair Diversity and Adaptation to Terrestrial and Aquatic Environments .BMC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Genomics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,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(779)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: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1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 xml:space="preserve">-18. </w:t>
      </w:r>
      <w:r>
        <w:rPr>
          <w:color w:val="1054CC"/>
          <w:u w:val="single" w:color="1054CC"/>
        </w:rPr>
        <w:t>https://nsuworks.nova.edu/occ_facarticles/346.%202014</w:t>
      </w:r>
    </w:p>
    <w:p>
      <w:pPr>
        <w:pStyle w:val="Corpodotexto"/>
        <w:spacing w:before="10" w:after="0"/>
        <w:rPr>
          <w:sz w:val="12"/>
        </w:rPr>
      </w:pPr>
      <w:r>
        <w:rPr>
          <w:sz w:val="12"/>
        </w:rPr>
      </w:r>
    </w:p>
    <w:p>
      <w:pPr>
        <w:pStyle w:val="Corpodotexto"/>
        <w:spacing w:before="93" w:after="0"/>
        <w:ind w:left="100" w:right="100" w:hanging="0"/>
        <w:jc w:val="both"/>
        <w:rPr/>
      </w:pPr>
      <w:r>
        <w:rPr>
          <w:color w:val="000009"/>
        </w:rPr>
        <w:t>LIMA, S. P. G. Estudos do polimorfismo da região promotora do gene do hormônio do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crescimento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bovino,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em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rebanhos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Nelore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selecionados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para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peso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pós-desmama.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Dissertação (mestrado) – Programa de Pós Graduação em Melhoramento Genético Animal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Universidade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Estadual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Paulista, FCAV,</w:t>
      </w:r>
      <w:r>
        <w:rPr>
          <w:color w:val="000009"/>
          <w:spacing w:val="3"/>
        </w:rPr>
        <w:t xml:space="preserve"> </w:t>
      </w:r>
      <w:r>
        <w:rPr>
          <w:color w:val="000009"/>
        </w:rPr>
        <w:t>2003.</w:t>
      </w:r>
    </w:p>
    <w:p>
      <w:pPr>
        <w:pStyle w:val="Corpodotexto"/>
        <w:spacing w:before="10" w:after="0"/>
        <w:rPr>
          <w:sz w:val="20"/>
        </w:rPr>
      </w:pPr>
      <w:r>
        <w:rPr>
          <w:sz w:val="20"/>
        </w:rPr>
      </w:r>
    </w:p>
    <w:p>
      <w:pPr>
        <w:pStyle w:val="Corpodotexto"/>
        <w:spacing w:lineRule="exact" w:line="252"/>
        <w:ind w:left="100" w:right="0" w:hanging="0"/>
        <w:jc w:val="both"/>
        <w:rPr/>
      </w:pPr>
      <w:r>
        <w:rPr>
          <w:color w:val="000009"/>
        </w:rPr>
        <w:t>MARTINS,</w:t>
      </w:r>
      <w:r>
        <w:rPr>
          <w:color w:val="000009"/>
          <w:spacing w:val="22"/>
        </w:rPr>
        <w:t xml:space="preserve"> </w:t>
      </w:r>
      <w:r>
        <w:rPr>
          <w:color w:val="000009"/>
        </w:rPr>
        <w:t>V.</w:t>
      </w:r>
      <w:r>
        <w:rPr>
          <w:color w:val="000009"/>
          <w:spacing w:val="21"/>
        </w:rPr>
        <w:t xml:space="preserve"> </w:t>
      </w:r>
      <w:r>
        <w:rPr>
          <w:color w:val="000009"/>
        </w:rPr>
        <w:t>M.</w:t>
      </w:r>
      <w:r>
        <w:rPr>
          <w:color w:val="000009"/>
          <w:spacing w:val="20"/>
        </w:rPr>
        <w:t xml:space="preserve"> </w:t>
      </w:r>
      <w:r>
        <w:rPr>
          <w:color w:val="000009"/>
        </w:rPr>
        <w:t>V.;</w:t>
      </w:r>
      <w:r>
        <w:rPr>
          <w:color w:val="000009"/>
          <w:spacing w:val="21"/>
        </w:rPr>
        <w:t xml:space="preserve"> </w:t>
      </w:r>
      <w:r>
        <w:rPr>
          <w:color w:val="000009"/>
        </w:rPr>
        <w:t>VEIGA,</w:t>
      </w:r>
      <w:r>
        <w:rPr>
          <w:color w:val="000009"/>
          <w:spacing w:val="22"/>
        </w:rPr>
        <w:t xml:space="preserve"> </w:t>
      </w:r>
      <w:r>
        <w:rPr>
          <w:color w:val="000009"/>
        </w:rPr>
        <w:t>T.</w:t>
      </w:r>
      <w:r>
        <w:rPr>
          <w:color w:val="000009"/>
          <w:spacing w:val="23"/>
        </w:rPr>
        <w:t xml:space="preserve"> </w:t>
      </w:r>
      <w:r>
        <w:rPr>
          <w:color w:val="000009"/>
        </w:rPr>
        <w:t>F.;</w:t>
      </w:r>
      <w:r>
        <w:rPr>
          <w:color w:val="000009"/>
          <w:spacing w:val="22"/>
        </w:rPr>
        <w:t xml:space="preserve"> </w:t>
      </w:r>
      <w:r>
        <w:rPr>
          <w:color w:val="000009"/>
        </w:rPr>
        <w:t>MARTINS,</w:t>
      </w:r>
      <w:r>
        <w:rPr>
          <w:color w:val="000009"/>
          <w:spacing w:val="23"/>
        </w:rPr>
        <w:t xml:space="preserve"> </w:t>
      </w:r>
      <w:r>
        <w:rPr>
          <w:color w:val="000009"/>
        </w:rPr>
        <w:t>E.;</w:t>
      </w:r>
      <w:r>
        <w:rPr>
          <w:color w:val="000009"/>
          <w:spacing w:val="22"/>
        </w:rPr>
        <w:t xml:space="preserve"> </w:t>
      </w:r>
      <w:r>
        <w:rPr>
          <w:color w:val="000009"/>
        </w:rPr>
        <w:t>QUADROS,</w:t>
      </w:r>
      <w:r>
        <w:rPr>
          <w:color w:val="000009"/>
          <w:spacing w:val="23"/>
        </w:rPr>
        <w:t xml:space="preserve"> </w:t>
      </w:r>
      <w:r>
        <w:rPr>
          <w:color w:val="000009"/>
        </w:rPr>
        <w:t>S.</w:t>
      </w:r>
      <w:r>
        <w:rPr>
          <w:color w:val="000009"/>
          <w:spacing w:val="22"/>
        </w:rPr>
        <w:t xml:space="preserve"> </w:t>
      </w:r>
      <w:r>
        <w:rPr>
          <w:color w:val="000009"/>
        </w:rPr>
        <w:t>A.</w:t>
      </w:r>
      <w:r>
        <w:rPr>
          <w:color w:val="000009"/>
          <w:spacing w:val="21"/>
        </w:rPr>
        <w:t xml:space="preserve"> </w:t>
      </w:r>
      <w:r>
        <w:rPr>
          <w:color w:val="000009"/>
        </w:rPr>
        <w:t>F.;</w:t>
      </w:r>
      <w:r>
        <w:rPr>
          <w:color w:val="000009"/>
          <w:spacing w:val="21"/>
        </w:rPr>
        <w:t xml:space="preserve"> </w:t>
      </w:r>
      <w:r>
        <w:rPr>
          <w:color w:val="000009"/>
        </w:rPr>
        <w:t>CARDOSO,</w:t>
      </w:r>
      <w:r>
        <w:rPr>
          <w:color w:val="000009"/>
          <w:spacing w:val="22"/>
        </w:rPr>
        <w:t xml:space="preserve"> </w:t>
      </w:r>
      <w:r>
        <w:rPr>
          <w:color w:val="000009"/>
        </w:rPr>
        <w:t>C.</w:t>
      </w:r>
      <w:r>
        <w:rPr>
          <w:color w:val="000009"/>
          <w:spacing w:val="23"/>
        </w:rPr>
        <w:t xml:space="preserve"> </w:t>
      </w:r>
      <w:r>
        <w:rPr>
          <w:color w:val="000009"/>
        </w:rPr>
        <w:t>P.;</w:t>
      </w:r>
    </w:p>
    <w:p>
      <w:pPr>
        <w:pStyle w:val="Corpodotexto"/>
        <w:ind w:left="100" w:right="104" w:hanging="0"/>
        <w:jc w:val="both"/>
        <w:rPr/>
      </w:pPr>
      <w:r>
        <w:rPr>
          <w:color w:val="000009"/>
        </w:rPr>
        <w:t>RIBEIRO,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J.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A.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R.,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Raca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crioula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lageana: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esteio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ontem,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labor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hoje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</w:t>
      </w:r>
      <w:r>
        <w:rPr>
          <w:color w:val="000009"/>
          <w:spacing w:val="61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oportunidade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amanha. Lages: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ABCCL,</w:t>
      </w:r>
      <w:r>
        <w:rPr>
          <w:color w:val="000009"/>
          <w:spacing w:val="2"/>
        </w:rPr>
        <w:t xml:space="preserve"> </w:t>
      </w:r>
      <w:r>
        <w:rPr>
          <w:color w:val="000009"/>
        </w:rPr>
        <w:t>2009,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80p.</w:t>
      </w:r>
    </w:p>
    <w:p>
      <w:pPr>
        <w:pStyle w:val="Corpodotexto"/>
        <w:spacing w:before="10" w:after="0"/>
        <w:rPr>
          <w:sz w:val="20"/>
        </w:rPr>
      </w:pPr>
      <w:r>
        <w:rPr>
          <w:sz w:val="20"/>
        </w:rPr>
      </w:r>
    </w:p>
    <w:p>
      <w:pPr>
        <w:pStyle w:val="Corpodotexto"/>
        <w:ind w:left="100" w:right="107" w:hanging="0"/>
        <w:jc w:val="both"/>
        <w:rPr/>
      </w:pPr>
      <w:r>
        <w:rPr>
          <w:color w:val="000009"/>
        </w:rPr>
        <w:t>ROSA,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A.do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N.;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SILVA,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L.O.C.da;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PORTO,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J.C.A.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Raças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mochas: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história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</w:t>
      </w:r>
      <w:r>
        <w:rPr>
          <w:color w:val="000009"/>
          <w:spacing w:val="61"/>
        </w:rPr>
        <w:t xml:space="preserve"> </w:t>
      </w:r>
      <w:r>
        <w:rPr>
          <w:color w:val="000009"/>
        </w:rPr>
        <w:t>genética.</w:t>
      </w:r>
      <w:r>
        <w:rPr>
          <w:color w:val="000009"/>
          <w:spacing w:val="-59"/>
        </w:rPr>
        <w:t xml:space="preserve"> </w:t>
      </w:r>
      <w:r>
        <w:rPr>
          <w:color w:val="000009"/>
        </w:rPr>
        <w:t>Campo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Grande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: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EMBRAPA-CNPGC,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1992.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64p.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(EMBRAPA-CNPGC.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Documentos,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50).</w:t>
      </w:r>
    </w:p>
    <w:p>
      <w:pPr>
        <w:pStyle w:val="Corpodotexto"/>
        <w:spacing w:before="10" w:after="0"/>
        <w:rPr>
          <w:sz w:val="20"/>
        </w:rPr>
      </w:pPr>
      <w:r>
        <w:rPr>
          <w:sz w:val="20"/>
        </w:rPr>
      </w:r>
    </w:p>
    <w:p>
      <w:pPr>
        <w:pStyle w:val="Corpodotexto"/>
        <w:ind w:left="100" w:right="105" w:hanging="0"/>
        <w:jc w:val="both"/>
        <w:rPr/>
      </w:pPr>
      <w:r>
        <w:rPr>
          <w:color w:val="000009"/>
        </w:rPr>
        <w:t>SCHAFBERG, R. &amp; SWALVE H. H. The history of breeding for polled cattle. Livestock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Science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179 54–70,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2015.</w:t>
      </w:r>
    </w:p>
    <w:sectPr>
      <w:headerReference w:type="default" r:id="rId5"/>
      <w:type w:val="nextPage"/>
      <w:pgSz w:w="11906" w:h="16838"/>
      <w:pgMar w:left="1320" w:right="1320" w:gutter="0" w:header="447" w:top="1680" w:footer="0" w:bottom="28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 MT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orpodotexto"/>
      <w:spacing w:lineRule="auto" w:line="12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2">
          <wp:simplePos x="0" y="0"/>
          <wp:positionH relativeFrom="page">
            <wp:posOffset>972820</wp:posOffset>
          </wp:positionH>
          <wp:positionV relativeFrom="page">
            <wp:posOffset>283845</wp:posOffset>
          </wp:positionV>
          <wp:extent cx="5574665" cy="785495"/>
          <wp:effectExtent l="0" t="0" r="0" b="0"/>
          <wp:wrapNone/>
          <wp:docPr id="1" name="image1.jpe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574665" cy="7854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orpodotexto"/>
      <w:spacing w:lineRule="auto" w:line="12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3">
          <wp:simplePos x="0" y="0"/>
          <wp:positionH relativeFrom="page">
            <wp:posOffset>972820</wp:posOffset>
          </wp:positionH>
          <wp:positionV relativeFrom="page">
            <wp:posOffset>283845</wp:posOffset>
          </wp:positionV>
          <wp:extent cx="5574665" cy="785495"/>
          <wp:effectExtent l="0" t="0" r="0" b="0"/>
          <wp:wrapNone/>
          <wp:docPr id="2" name="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574665" cy="7854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orpodotexto"/>
      <w:spacing w:lineRule="auto" w:line="12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4">
          <wp:simplePos x="0" y="0"/>
          <wp:positionH relativeFrom="page">
            <wp:posOffset>972820</wp:posOffset>
          </wp:positionH>
          <wp:positionV relativeFrom="page">
            <wp:posOffset>283845</wp:posOffset>
          </wp:positionV>
          <wp:extent cx="5574665" cy="785495"/>
          <wp:effectExtent l="0" t="0" r="0" b="0"/>
          <wp:wrapNone/>
          <wp:docPr id="3" name="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574665" cy="7854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bidi w:val="0"/>
      <w:spacing w:lineRule="auto" w:line="240" w:before="0" w:after="0"/>
      <w:ind w:left="0" w:right="0" w:hanging="0"/>
      <w:jc w:val="left"/>
    </w:pPr>
    <w:rPr>
      <w:rFonts w:ascii="Arial MT" w:hAnsi="Arial MT" w:eastAsia="Arial MT" w:cs="Arial MT"/>
      <w:color w:val="auto"/>
      <w:kern w:val="0"/>
      <w:sz w:val="22"/>
      <w:szCs w:val="22"/>
      <w:lang w:val="pt-P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nkdaInternet">
    <w:name w:val="Link da Internet"/>
    <w:rPr>
      <w:color w:val="000080"/>
      <w:u w:val="single"/>
      <w:lang w:val="zxx" w:eastAsia="zxx" w:bidi="zxx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uiPriority w:val="1"/>
    <w:qFormat/>
    <w:pPr/>
    <w:rPr>
      <w:rFonts w:ascii="Arial MT" w:hAnsi="Arial MT" w:eastAsia="Arial MT" w:cs="Arial MT"/>
      <w:sz w:val="22"/>
      <w:szCs w:val="22"/>
      <w:lang w:val="pt-PT" w:eastAsia="en-US" w:bidi="ar-SA"/>
    </w:rPr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  <w:lang w:val="zxx" w:eastAsia="zxx" w:bidi="zxx"/>
    </w:rPr>
  </w:style>
  <w:style w:type="paragraph" w:styleId="Ttulododocumento">
    <w:name w:val="Title"/>
    <w:basedOn w:val="Normal"/>
    <w:uiPriority w:val="1"/>
    <w:qFormat/>
    <w:pPr>
      <w:spacing w:before="91" w:after="0"/>
      <w:ind w:left="100" w:right="382" w:hanging="0"/>
      <w:jc w:val="center"/>
    </w:pPr>
    <w:rPr>
      <w:rFonts w:ascii="Arial" w:hAnsi="Arial" w:eastAsia="Arial" w:cs="Arial"/>
      <w:b/>
      <w:bCs/>
      <w:sz w:val="28"/>
      <w:szCs w:val="28"/>
      <w:lang w:val="pt-PT" w:eastAsia="en-US" w:bidi="ar-SA"/>
    </w:rPr>
  </w:style>
  <w:style w:type="paragraph" w:styleId="ListParagraph">
    <w:name w:val="List Paragraph"/>
    <w:basedOn w:val="Normal"/>
    <w:uiPriority w:val="1"/>
    <w:qFormat/>
    <w:pPr/>
    <w:rPr>
      <w:lang w:val="pt-PT" w:eastAsia="en-US" w:bidi="ar-SA"/>
    </w:rPr>
  </w:style>
  <w:style w:type="paragraph" w:styleId="TableParagraph">
    <w:name w:val="Table Paragraph"/>
    <w:basedOn w:val="Normal"/>
    <w:uiPriority w:val="1"/>
    <w:qFormat/>
    <w:pPr/>
    <w:rPr>
      <w:lang w:val="pt-PT" w:eastAsia="en-US" w:bidi="ar-SA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CabealhoeRodap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gabriel.sbardelotto@grad.ufsc.br" TargetMode="Externa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LibreOffice/7.3.2.2$Windows_X86_64 LibreOffice_project/49f2b1bff42cfccbd8f788c8dc32c1c309559be0</Application>
  <AppVersion>15.0000</AppVersion>
  <Pages>3</Pages>
  <Words>1403</Words>
  <Characters>7687</Characters>
  <CharactersWithSpaces>9065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2023-10-27T12:14:35Z</dcterms:created>
  <dc:creator/>
  <dc:description/>
  <dc:language>pt-BR</dc:language>
  <cp:lastModifiedBy/>
  <dcterms:modified xsi:type="dcterms:W3CDTF">2023-10-27T12:14:35Z</dcterms:modified>
  <cp:revision>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2023-10-05T00:00:00Z</vt:filetime>
  </property>
  <property fmtid="{D5CDD505-2E9C-101B-9397-08002B2CF9AE}" pid="3" name="Creator">
    <vt:lpwstr>Writer</vt:lpwstr>
  </property>
  <property fmtid="{D5CDD505-2E9C-101B-9397-08002B2CF9AE}" pid="4" name="LastSaved">
    <vt:filetime>2023-10-05T00:00:00Z</vt:filetime>
  </property>
</Properties>
</file>